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437B" w14:textId="77777777" w:rsidR="00B641A7" w:rsidRDefault="00A3407F">
      <w:pPr>
        <w:jc w:val="both"/>
        <w:rPr>
          <w:rFonts w:ascii="Arial" w:hAnsi="Arial"/>
        </w:rPr>
      </w:pPr>
      <w:r>
        <w:rPr>
          <w:rFonts w:ascii="Arial" w:hAnsi="Arial"/>
          <w:b/>
          <w:i/>
        </w:rPr>
        <w:t>Suvestinė redakcija nuo 2024-09-01</w:t>
      </w:r>
    </w:p>
    <w:p w14:paraId="2B5389DF" w14:textId="77777777" w:rsidR="00B641A7" w:rsidRDefault="00B641A7">
      <w:pPr>
        <w:jc w:val="both"/>
        <w:rPr>
          <w:rFonts w:ascii="Arial" w:hAnsi="Arial"/>
          <w:sz w:val="20"/>
        </w:rPr>
      </w:pPr>
    </w:p>
    <w:p w14:paraId="3EDCEEBA" w14:textId="77777777" w:rsidR="00B641A7" w:rsidRDefault="00A3407F">
      <w:pPr>
        <w:jc w:val="both"/>
        <w:rPr>
          <w:rFonts w:ascii="Arial" w:hAnsi="Arial"/>
          <w:sz w:val="20"/>
        </w:rPr>
      </w:pPr>
      <w:r>
        <w:rPr>
          <w:rFonts w:ascii="Arial" w:hAnsi="Arial"/>
          <w:i/>
          <w:sz w:val="20"/>
        </w:rPr>
        <w:t xml:space="preserve">Įsakymas paskelbtas: Žin. 2011, Nr. </w:t>
      </w:r>
      <w:hyperlink r:id="rId6" w:history="1">
        <w:r w:rsidRPr="00532B9F">
          <w:rPr>
            <w:rFonts w:ascii="Arial" w:eastAsia="MS Mincho" w:hAnsi="Arial"/>
            <w:i/>
            <w:iCs/>
            <w:color w:val="0000FF" w:themeColor="hyperlink"/>
            <w:sz w:val="20"/>
            <w:u w:val="single"/>
          </w:rPr>
          <w:t>83-4050</w:t>
        </w:r>
      </w:hyperlink>
      <w:r>
        <w:rPr>
          <w:rFonts w:ascii="Arial" w:eastAsia="MS Mincho" w:hAnsi="Arial"/>
          <w:i/>
          <w:iCs/>
          <w:sz w:val="20"/>
        </w:rPr>
        <w:t>, i. k. 1112070ISAK00V-1193</w:t>
      </w:r>
    </w:p>
    <w:p w14:paraId="3CBF30AF" w14:textId="77777777" w:rsidR="00B641A7" w:rsidRDefault="00B641A7">
      <w:pPr>
        <w:jc w:val="both"/>
        <w:rPr>
          <w:rFonts w:ascii="Arial" w:hAnsi="Arial"/>
          <w:sz w:val="20"/>
        </w:rPr>
      </w:pPr>
    </w:p>
    <w:p w14:paraId="0DBB7E9F" w14:textId="77777777" w:rsidR="00B641A7" w:rsidRDefault="00A3407F">
      <w:pPr>
        <w:rPr>
          <w:rFonts w:ascii="Arial" w:hAnsi="Arial"/>
          <w:b/>
          <w:i/>
          <w:sz w:val="20"/>
        </w:rPr>
      </w:pPr>
      <w:r>
        <w:rPr>
          <w:rFonts w:ascii="Arial" w:hAnsi="Arial"/>
          <w:b/>
          <w:i/>
          <w:sz w:val="20"/>
        </w:rPr>
        <w:t>Nauja redakcija nuo 2020-07-01:</w:t>
      </w:r>
    </w:p>
    <w:p w14:paraId="6CF55374" w14:textId="77777777" w:rsidR="00B641A7" w:rsidRDefault="00A3407F">
      <w:pPr>
        <w:rPr>
          <w:rFonts w:ascii="Arial" w:hAnsi="Arial"/>
          <w:i/>
          <w:sz w:val="20"/>
        </w:rPr>
      </w:pPr>
      <w:r>
        <w:rPr>
          <w:rFonts w:ascii="Arial" w:hAnsi="Arial"/>
          <w:i/>
          <w:sz w:val="20"/>
        </w:rPr>
        <w:t xml:space="preserve">Nr. </w:t>
      </w:r>
      <w:hyperlink r:id="rId7"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1A8F841A" w14:textId="77777777" w:rsidR="00B641A7" w:rsidRDefault="00B641A7">
      <w:pPr>
        <w:rPr>
          <w:rFonts w:ascii="Arial" w:hAnsi="Arial"/>
          <w:sz w:val="22"/>
        </w:rPr>
      </w:pPr>
    </w:p>
    <w:p w14:paraId="0ECB8FC6" w14:textId="77777777" w:rsidR="00B641A7" w:rsidRDefault="00A3407F">
      <w:pPr>
        <w:overflowPunct w:val="0"/>
        <w:jc w:val="center"/>
        <w:textAlignment w:val="baseline"/>
        <w:rPr>
          <w:b/>
          <w:sz w:val="25"/>
          <w:szCs w:val="25"/>
        </w:rPr>
      </w:pPr>
      <w:r>
        <w:rPr>
          <w:b/>
          <w:sz w:val="28"/>
          <w:szCs w:val="28"/>
        </w:rPr>
        <w:t xml:space="preserve">LIETUVOS RESPUBLIKOS ŠVIETIMO, MOKSLO IR SPORTO </w:t>
      </w:r>
      <w:r>
        <w:rPr>
          <w:b/>
          <w:sz w:val="28"/>
          <w:szCs w:val="28"/>
        </w:rPr>
        <w:br/>
        <w:t>MINISTRAS</w:t>
      </w:r>
    </w:p>
    <w:p w14:paraId="3257467E" w14:textId="77777777" w:rsidR="00B641A7" w:rsidRDefault="00B641A7">
      <w:pPr>
        <w:overflowPunct w:val="0"/>
        <w:ind w:firstLine="1253"/>
        <w:jc w:val="center"/>
        <w:textAlignment w:val="baseline"/>
        <w:rPr>
          <w:sz w:val="25"/>
          <w:szCs w:val="25"/>
        </w:rPr>
      </w:pPr>
    </w:p>
    <w:p w14:paraId="59382604" w14:textId="77777777" w:rsidR="00B641A7" w:rsidRDefault="00A3407F">
      <w:pPr>
        <w:overflowPunct w:val="0"/>
        <w:jc w:val="center"/>
        <w:textAlignment w:val="baseline"/>
        <w:rPr>
          <w:b/>
          <w:sz w:val="25"/>
          <w:szCs w:val="25"/>
        </w:rPr>
      </w:pPr>
      <w:r>
        <w:rPr>
          <w:b/>
          <w:bCs/>
          <w:sz w:val="25"/>
          <w:szCs w:val="25"/>
        </w:rPr>
        <w:t>ĮSAKYMAS</w:t>
      </w:r>
    </w:p>
    <w:p w14:paraId="5A1743EA" w14:textId="77777777" w:rsidR="00B641A7" w:rsidRDefault="00A3407F">
      <w:pPr>
        <w:ind w:firstLine="30"/>
        <w:jc w:val="center"/>
        <w:rPr>
          <w:b/>
          <w:szCs w:val="24"/>
          <w:lang w:eastAsia="lt-LT"/>
        </w:rPr>
      </w:pPr>
      <w:r>
        <w:rPr>
          <w:b/>
          <w:szCs w:val="24"/>
        </w:rPr>
        <w:t>DĖL</w:t>
      </w:r>
      <w:r>
        <w:rPr>
          <w:b/>
          <w:szCs w:val="24"/>
          <w:lang w:eastAsia="lt-LT"/>
        </w:rPr>
        <w:t xml:space="preserve"> KONKURSO VALSTYBINIŲ IR SAVIVALDYBIŲ ŠVIETIMO ĮSTAIGŲ (IŠSKYRUS AUKŠTĄSIAS MOKYKLAS) VADOVŲ PAREIGOMS EITI TVARKOS APRAŠO PATVIRTINIMO  </w:t>
      </w:r>
    </w:p>
    <w:p w14:paraId="49954764" w14:textId="77777777" w:rsidR="00B641A7" w:rsidRDefault="00B641A7">
      <w:pPr>
        <w:ind w:firstLine="851"/>
        <w:jc w:val="both"/>
        <w:rPr>
          <w:szCs w:val="24"/>
        </w:rPr>
      </w:pPr>
    </w:p>
    <w:p w14:paraId="7EE0A9EE" w14:textId="77777777" w:rsidR="00B641A7" w:rsidRDefault="00A3407F">
      <w:pPr>
        <w:jc w:val="center"/>
        <w:rPr>
          <w:color w:val="000000"/>
        </w:rPr>
      </w:pPr>
      <w:r>
        <w:rPr>
          <w:color w:val="000000"/>
        </w:rPr>
        <w:t>2011 m. liepos 1 d. Nr. V-1193</w:t>
      </w:r>
    </w:p>
    <w:p w14:paraId="0BE4112A" w14:textId="77777777" w:rsidR="00B641A7" w:rsidRDefault="00A3407F">
      <w:pPr>
        <w:jc w:val="center"/>
        <w:rPr>
          <w:color w:val="000000"/>
        </w:rPr>
      </w:pPr>
      <w:r>
        <w:rPr>
          <w:color w:val="000000"/>
        </w:rPr>
        <w:t>Vilnius</w:t>
      </w:r>
    </w:p>
    <w:p w14:paraId="47733BEB" w14:textId="77777777" w:rsidR="00B641A7" w:rsidRDefault="00B641A7">
      <w:pPr>
        <w:ind w:firstLine="851"/>
        <w:jc w:val="both"/>
        <w:rPr>
          <w:szCs w:val="24"/>
        </w:rPr>
      </w:pPr>
    </w:p>
    <w:p w14:paraId="2ACE8109" w14:textId="77777777" w:rsidR="00B641A7" w:rsidRDefault="00B641A7">
      <w:pPr>
        <w:ind w:firstLine="851"/>
        <w:jc w:val="both"/>
        <w:rPr>
          <w:szCs w:val="24"/>
        </w:rPr>
      </w:pPr>
    </w:p>
    <w:p w14:paraId="4F3907DE" w14:textId="77777777" w:rsidR="00B641A7" w:rsidRDefault="00A3407F">
      <w:pPr>
        <w:ind w:firstLine="851"/>
        <w:jc w:val="both"/>
        <w:rPr>
          <w:szCs w:val="24"/>
          <w:lang w:val="en-US"/>
        </w:rPr>
      </w:pPr>
      <w:r>
        <w:rPr>
          <w:szCs w:val="24"/>
        </w:rPr>
        <w:t>Vadovaudamasis Lietuvos Respublikos švietimo įstatymo 59 straipsnio 6 ir 12 dalimis:</w:t>
      </w:r>
      <w:r>
        <w:t xml:space="preserve"> </w:t>
      </w:r>
    </w:p>
    <w:p w14:paraId="59EFA211" w14:textId="77777777" w:rsidR="00B641A7" w:rsidRDefault="00A3407F">
      <w:pPr>
        <w:rPr>
          <w:rFonts w:ascii="Arial" w:eastAsia="MS Mincho" w:hAnsi="Arial"/>
          <w:i/>
          <w:iCs/>
          <w:sz w:val="20"/>
        </w:rPr>
      </w:pPr>
      <w:r>
        <w:rPr>
          <w:rFonts w:ascii="Arial" w:eastAsia="MS Mincho" w:hAnsi="Arial"/>
          <w:i/>
          <w:iCs/>
          <w:sz w:val="20"/>
        </w:rPr>
        <w:t>Preambulės pakeitimai:</w:t>
      </w:r>
    </w:p>
    <w:p w14:paraId="59295EE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2329F5D8" w14:textId="77777777" w:rsidR="00B641A7" w:rsidRDefault="00B641A7"/>
    <w:p w14:paraId="1BC92EF8" w14:textId="77777777" w:rsidR="00B641A7" w:rsidRDefault="00A3407F">
      <w:pPr>
        <w:overflowPunct w:val="0"/>
        <w:ind w:firstLine="851"/>
        <w:jc w:val="both"/>
        <w:textAlignment w:val="baseline"/>
        <w:rPr>
          <w:sz w:val="25"/>
          <w:szCs w:val="25"/>
        </w:rPr>
      </w:pPr>
      <w:r>
        <w:rPr>
          <w:sz w:val="25"/>
          <w:szCs w:val="25"/>
        </w:rPr>
        <w:t xml:space="preserve">1. T v i r t i n u </w:t>
      </w:r>
      <w:r>
        <w:rPr>
          <w:szCs w:val="24"/>
        </w:rPr>
        <w:t>Konkurso valstybinių ir savivaldybių švietimo įstaigų (išskyrus aukštąsias mokyklas) vadovų pareigoms eiti tvarkos aprašą</w:t>
      </w:r>
      <w:r>
        <w:rPr>
          <w:iCs/>
          <w:szCs w:val="24"/>
        </w:rPr>
        <w:t xml:space="preserve"> </w:t>
      </w:r>
      <w:r>
        <w:rPr>
          <w:sz w:val="25"/>
          <w:szCs w:val="25"/>
        </w:rPr>
        <w:t>(pridedama).</w:t>
      </w:r>
    </w:p>
    <w:p w14:paraId="101BAF39" w14:textId="77777777" w:rsidR="00B641A7" w:rsidRDefault="00B641A7">
      <w:pPr>
        <w:rPr>
          <w:sz w:val="2"/>
          <w:szCs w:val="2"/>
        </w:rPr>
      </w:pPr>
    </w:p>
    <w:p w14:paraId="111DC9FE" w14:textId="77777777" w:rsidR="00B641A7" w:rsidRDefault="00A3407F">
      <w:pPr>
        <w:overflowPunct w:val="0"/>
        <w:ind w:firstLine="851"/>
        <w:jc w:val="both"/>
        <w:textAlignment w:val="baseline"/>
      </w:pPr>
      <w:r>
        <w:rPr>
          <w:szCs w:val="24"/>
        </w:rPr>
        <w:t xml:space="preserve">2. </w:t>
      </w:r>
      <w:r>
        <w:rPr>
          <w:color w:val="000000"/>
          <w:szCs w:val="24"/>
        </w:rPr>
        <w:t xml:space="preserve">Į g a l i o j u Nacionalinę švietimo agentūrą rinkti informaciją apie konkursų eiti </w:t>
      </w:r>
      <w:r>
        <w:rPr>
          <w:szCs w:val="24"/>
        </w:rPr>
        <w:t xml:space="preserve">valstybinių ir savivaldybių švietimo įstaigų (išskyrus aukštąsias mokyklas) vadovų pareigoms skelbimą ir </w:t>
      </w:r>
      <w:r>
        <w:rPr>
          <w:color w:val="000000"/>
          <w:szCs w:val="24"/>
        </w:rPr>
        <w:t xml:space="preserve">vykdyti kandidatų eiti </w:t>
      </w:r>
      <w:r>
        <w:rPr>
          <w:szCs w:val="24"/>
        </w:rPr>
        <w:t xml:space="preserve">valstybinių ir savivaldybių švietimo įstaigų (išskyrus aukštąsias mokyklas) </w:t>
      </w:r>
      <w:r>
        <w:rPr>
          <w:color w:val="000000"/>
          <w:szCs w:val="24"/>
        </w:rPr>
        <w:t>vadovų pareigas kompetencijų vertinimą vadovaujantis Kvalifikacinių reikalavimų valstybinių ir savivaldybių švietimo įstaigų (išskyrus aukštąsias mokyklas) vadovams aprašu, patvirtintu Lietuvos Respublikos švietimo, mokslo ir sporto ministro 2011 m. liepos 1 d. įsakymu Nr. V-1194 „Dėl Kvalifikacinių reikalavimų valstybinių ir savivaldybių švietimo įstaigų (išskyrus aukštąsias mokyklas) vadovams aprašo patvirtinimo“.</w:t>
      </w:r>
      <w:r>
        <w:t xml:space="preserve"> </w:t>
      </w:r>
    </w:p>
    <w:p w14:paraId="3EDAD629" w14:textId="77777777" w:rsidR="00B641A7" w:rsidRDefault="00A3407F">
      <w:pPr>
        <w:rPr>
          <w:rFonts w:ascii="Arial" w:eastAsia="MS Mincho" w:hAnsi="Arial"/>
          <w:i/>
          <w:iCs/>
          <w:sz w:val="20"/>
        </w:rPr>
      </w:pPr>
      <w:r>
        <w:rPr>
          <w:rFonts w:ascii="Arial" w:eastAsia="MS Mincho" w:hAnsi="Arial"/>
          <w:i/>
          <w:iCs/>
          <w:sz w:val="20"/>
        </w:rPr>
        <w:t>Punkto pakeitimai:</w:t>
      </w:r>
    </w:p>
    <w:p w14:paraId="6C56C845"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 w:history="1">
        <w:r w:rsidRPr="00532B9F">
          <w:rPr>
            <w:rFonts w:ascii="Arial" w:eastAsia="MS Mincho" w:hAnsi="Arial"/>
            <w:i/>
            <w:iCs/>
            <w:color w:val="0000FF" w:themeColor="hyperlink"/>
            <w:sz w:val="20"/>
            <w:u w:val="single"/>
          </w:rPr>
          <w:t>V-1015</w:t>
        </w:r>
      </w:hyperlink>
      <w:r>
        <w:rPr>
          <w:rFonts w:ascii="Arial" w:eastAsia="MS Mincho" w:hAnsi="Arial"/>
          <w:i/>
          <w:iCs/>
          <w:sz w:val="20"/>
        </w:rPr>
        <w:t>, 2022-06-21, paskelbta TAR 2022-06-21, i. k. 2022-13262</w:t>
      </w:r>
    </w:p>
    <w:p w14:paraId="584DF60D" w14:textId="77777777" w:rsidR="00B641A7" w:rsidRDefault="00B641A7"/>
    <w:p w14:paraId="41E53BA5" w14:textId="77777777" w:rsidR="00B641A7" w:rsidRDefault="00B641A7">
      <w:pPr>
        <w:widowControl w:val="0"/>
        <w:tabs>
          <w:tab w:val="right" w:pos="9071"/>
        </w:tabs>
      </w:pPr>
    </w:p>
    <w:p w14:paraId="122E0A80" w14:textId="77777777" w:rsidR="00B641A7" w:rsidRDefault="00B641A7">
      <w:pPr>
        <w:widowControl w:val="0"/>
        <w:tabs>
          <w:tab w:val="right" w:pos="9071"/>
        </w:tabs>
      </w:pPr>
    </w:p>
    <w:p w14:paraId="0B559703" w14:textId="77777777" w:rsidR="00B641A7" w:rsidRDefault="00B641A7">
      <w:pPr>
        <w:widowControl w:val="0"/>
        <w:tabs>
          <w:tab w:val="right" w:pos="9071"/>
        </w:tabs>
      </w:pPr>
    </w:p>
    <w:p w14:paraId="6D8EFEA4" w14:textId="77777777" w:rsidR="00B641A7" w:rsidRDefault="00A3407F">
      <w:pPr>
        <w:widowControl w:val="0"/>
        <w:tabs>
          <w:tab w:val="right" w:pos="9071"/>
        </w:tabs>
        <w:rPr>
          <w:caps/>
          <w:color w:val="000000"/>
        </w:rPr>
      </w:pPr>
      <w:r>
        <w:rPr>
          <w:caps/>
          <w:color w:val="000000"/>
        </w:rPr>
        <w:t>Švietimo ir mokslo ministras</w:t>
      </w:r>
      <w:r>
        <w:rPr>
          <w:caps/>
          <w:color w:val="000000"/>
        </w:rPr>
        <w:tab/>
        <w:t>Gintaras Steponavičius</w:t>
      </w:r>
    </w:p>
    <w:p w14:paraId="21CBCE65" w14:textId="77777777" w:rsidR="00B641A7" w:rsidRDefault="00B641A7">
      <w:pPr>
        <w:widowControl w:val="0"/>
        <w:rPr>
          <w:color w:val="000000"/>
        </w:rPr>
      </w:pPr>
    </w:p>
    <w:p w14:paraId="22B9B310" w14:textId="77777777" w:rsidR="00B641A7" w:rsidRDefault="00B641A7"/>
    <w:p w14:paraId="49173365" w14:textId="77777777" w:rsidR="00B641A7" w:rsidRDefault="00B641A7">
      <w:pPr>
        <w:widowControl w:val="0"/>
        <w:ind w:left="4535"/>
        <w:sectPr w:rsidR="00B641A7">
          <w:headerReference w:type="even" r:id="rId10"/>
          <w:headerReference w:type="default" r:id="rId11"/>
          <w:footerReference w:type="even" r:id="rId12"/>
          <w:footerReference w:type="default" r:id="rId13"/>
          <w:headerReference w:type="first" r:id="rId14"/>
          <w:footerReference w:type="first" r:id="rId15"/>
          <w:pgSz w:w="11907" w:h="16840" w:code="9"/>
          <w:pgMar w:top="1134" w:right="850" w:bottom="1134" w:left="1701" w:header="567" w:footer="284" w:gutter="0"/>
          <w:cols w:space="1296"/>
          <w:titlePg/>
          <w:docGrid w:linePitch="360"/>
        </w:sectPr>
      </w:pPr>
    </w:p>
    <w:p w14:paraId="1A1B8794" w14:textId="77777777" w:rsidR="00B641A7" w:rsidRDefault="00A3407F">
      <w:pPr>
        <w:widowControl w:val="0"/>
        <w:ind w:left="4535"/>
        <w:rPr>
          <w:color w:val="000000"/>
        </w:rPr>
      </w:pPr>
      <w:r>
        <w:rPr>
          <w:color w:val="000000"/>
        </w:rPr>
        <w:lastRenderedPageBreak/>
        <w:t>PATVIRTINTA</w:t>
      </w:r>
    </w:p>
    <w:p w14:paraId="2D2D0319" w14:textId="77777777" w:rsidR="00B641A7" w:rsidRDefault="00A3407F">
      <w:pPr>
        <w:widowControl w:val="0"/>
        <w:ind w:left="4535"/>
        <w:rPr>
          <w:color w:val="000000"/>
        </w:rPr>
      </w:pPr>
      <w:r>
        <w:rPr>
          <w:color w:val="000000"/>
        </w:rPr>
        <w:t xml:space="preserve">Lietuvos Respublikos švietimo </w:t>
      </w:r>
    </w:p>
    <w:p w14:paraId="32DC90C1" w14:textId="77777777" w:rsidR="00B641A7" w:rsidRDefault="00A3407F">
      <w:pPr>
        <w:widowControl w:val="0"/>
        <w:ind w:left="4535"/>
        <w:rPr>
          <w:color w:val="000000"/>
        </w:rPr>
      </w:pPr>
      <w:r>
        <w:rPr>
          <w:sz w:val="25"/>
          <w:szCs w:val="25"/>
        </w:rPr>
        <w:t xml:space="preserve">mokslo ir sporto ministro 2011 m. </w:t>
      </w:r>
      <w:r>
        <w:rPr>
          <w:color w:val="000000"/>
        </w:rPr>
        <w:t xml:space="preserve"> </w:t>
      </w:r>
    </w:p>
    <w:p w14:paraId="52A9F834" w14:textId="77777777" w:rsidR="00B641A7" w:rsidRDefault="00A3407F">
      <w:pPr>
        <w:widowControl w:val="0"/>
        <w:ind w:left="4535"/>
        <w:rPr>
          <w:color w:val="000000"/>
        </w:rPr>
      </w:pPr>
      <w:r>
        <w:rPr>
          <w:sz w:val="25"/>
          <w:szCs w:val="25"/>
        </w:rPr>
        <w:t>liepos 1 d. įsakymu Nr. V-1193</w:t>
      </w:r>
    </w:p>
    <w:p w14:paraId="5DA3D6A7" w14:textId="77777777" w:rsidR="00B641A7" w:rsidRDefault="00B641A7">
      <w:pPr>
        <w:widowControl w:val="0"/>
        <w:jc w:val="both"/>
        <w:rPr>
          <w:color w:val="000000"/>
        </w:rPr>
      </w:pPr>
    </w:p>
    <w:p w14:paraId="716EB6DB" w14:textId="77777777" w:rsidR="00B641A7" w:rsidRDefault="00A3407F">
      <w:pPr>
        <w:widowControl w:val="0"/>
        <w:jc w:val="center"/>
        <w:rPr>
          <w:b/>
          <w:bCs/>
          <w:caps/>
          <w:color w:val="000000"/>
        </w:rPr>
      </w:pPr>
      <w:r>
        <w:rPr>
          <w:b/>
          <w:bCs/>
          <w:caps/>
          <w:color w:val="000000"/>
        </w:rPr>
        <w:t>KONKURSO VALSTYBINIŲ IR SAVIVALDYBIŲ ŠVIETIMO ĮSTAIGŲ (IŠSKYRUS AUKŠTĄSIAS MOKYKLAS) VADOVŲ PAREIGOMS EITI TVARKOS APRAŠAS</w:t>
      </w:r>
    </w:p>
    <w:p w14:paraId="3F69E8DE" w14:textId="77777777" w:rsidR="00B641A7" w:rsidRDefault="00B641A7">
      <w:pPr>
        <w:widowControl w:val="0"/>
        <w:jc w:val="center"/>
        <w:rPr>
          <w:b/>
          <w:bCs/>
          <w:caps/>
          <w:color w:val="000000"/>
        </w:rPr>
      </w:pPr>
    </w:p>
    <w:p w14:paraId="5D17697C" w14:textId="77777777" w:rsidR="00B641A7" w:rsidRDefault="00A3407F">
      <w:pPr>
        <w:widowControl w:val="0"/>
        <w:jc w:val="center"/>
      </w:pPr>
      <w:r>
        <w:rPr>
          <w:b/>
          <w:bCs/>
          <w:caps/>
          <w:color w:val="000000"/>
        </w:rPr>
        <w:t>I SKYRIUS</w:t>
      </w:r>
    </w:p>
    <w:p w14:paraId="663695E8" w14:textId="77777777" w:rsidR="00B641A7" w:rsidRDefault="00B641A7">
      <w:pPr>
        <w:widowControl w:val="0"/>
        <w:jc w:val="center"/>
        <w:rPr>
          <w:color w:val="000000"/>
        </w:rPr>
      </w:pPr>
    </w:p>
    <w:p w14:paraId="5721D9A5" w14:textId="77777777" w:rsidR="00B641A7" w:rsidRDefault="00A3407F">
      <w:pPr>
        <w:widowControl w:val="0"/>
        <w:ind w:firstLine="567"/>
        <w:jc w:val="both"/>
        <w:rPr>
          <w:color w:val="000000"/>
        </w:rPr>
      </w:pPr>
      <w:r>
        <w:rPr>
          <w:color w:val="000000"/>
        </w:rPr>
        <w:t>1. Konkurso valstybinių ir savivaldybių švietimo įstaigų (išskyrus aukštąsias mokyklas) (toliau – švietimo įstaigos) vadovų pareigoms eiti (toliau – konkursas) tvarkos aprašas (toliau – aprašas) nustato: konkurso skelbimo, dokumentų pateikimo ir priėmimo, komisijos sudarymo ir veiklos bei atrankos tvarką.</w:t>
      </w:r>
    </w:p>
    <w:p w14:paraId="48A76C27" w14:textId="77777777" w:rsidR="00B641A7" w:rsidRDefault="00A3407F">
      <w:pPr>
        <w:overflowPunct w:val="0"/>
        <w:ind w:firstLine="567"/>
        <w:jc w:val="both"/>
        <w:textAlignment w:val="baseline"/>
        <w:rPr>
          <w:color w:val="000000"/>
        </w:rPr>
      </w:pPr>
      <w:r>
        <w:rPr>
          <w:color w:val="000000"/>
        </w:rPr>
        <w:t xml:space="preserve">2. Konkurso tikslas – atrinkti asmenį, geriausiai pasirengusį eiti konkrečios švietimo įstaigos vadovo pareigas pagal turimas </w:t>
      </w:r>
      <w:r>
        <w:rPr>
          <w:szCs w:val="24"/>
        </w:rPr>
        <w:t>kompetencijas, gebėjimus įgyvendinti pateiktas vadovavimo švietimo įstaigai gaires ir pareigybės aprašyme nustatytas funkcijas</w:t>
      </w:r>
      <w:r>
        <w:rPr>
          <w:color w:val="000000"/>
        </w:rPr>
        <w:t>.</w:t>
      </w:r>
      <w:r>
        <w:t xml:space="preserve"> </w:t>
      </w:r>
    </w:p>
    <w:p w14:paraId="59ECEC82" w14:textId="77777777" w:rsidR="00B641A7" w:rsidRDefault="00A3407F">
      <w:pPr>
        <w:rPr>
          <w:rFonts w:ascii="Arial" w:eastAsia="MS Mincho" w:hAnsi="Arial"/>
          <w:i/>
          <w:iCs/>
          <w:sz w:val="20"/>
        </w:rPr>
      </w:pPr>
      <w:r>
        <w:rPr>
          <w:rFonts w:ascii="Arial" w:eastAsia="MS Mincho" w:hAnsi="Arial"/>
          <w:i/>
          <w:iCs/>
          <w:sz w:val="20"/>
        </w:rPr>
        <w:t>Punkto pakeitimai:</w:t>
      </w:r>
    </w:p>
    <w:p w14:paraId="713A16FB"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6"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5C90A0A1" w14:textId="77777777" w:rsidR="00B641A7" w:rsidRDefault="00B641A7"/>
    <w:p w14:paraId="336F2DA9" w14:textId="77777777" w:rsidR="00B641A7" w:rsidRDefault="00A3407F">
      <w:pPr>
        <w:widowControl w:val="0"/>
        <w:ind w:firstLine="567"/>
        <w:jc w:val="both"/>
        <w:rPr>
          <w:color w:val="000000"/>
        </w:rPr>
      </w:pPr>
      <w:r>
        <w:rPr>
          <w:color w:val="000000"/>
        </w:rPr>
        <w:t xml:space="preserve">3. Konkursas vykdomas laikantis šių principų: lygių galimybių, skaidrumo, nešališkumo ir profesionalumo. </w:t>
      </w:r>
    </w:p>
    <w:p w14:paraId="4B3778D2" w14:textId="77777777" w:rsidR="00B641A7" w:rsidRDefault="00A3407F">
      <w:pPr>
        <w:widowControl w:val="0"/>
        <w:ind w:firstLine="567"/>
        <w:jc w:val="both"/>
      </w:pPr>
      <w:r>
        <w:rPr>
          <w:color w:val="000000"/>
        </w:rPr>
        <w:t>4. Asmuo, siekiantis eiti švietimo įstaigos vadovo pareigas (toliau – pretendentas), privalo būti nepriekaištingos reputacijos, kaip ji suprantama Švietimo įstatymo 5</w:t>
      </w:r>
      <w:r>
        <w:rPr>
          <w:color w:val="000000"/>
          <w:vertAlign w:val="superscript"/>
        </w:rPr>
        <w:t>1</w:t>
      </w:r>
      <w:r>
        <w:rPr>
          <w:color w:val="000000"/>
        </w:rPr>
        <w:t xml:space="preserve"> straipsnyje,</w:t>
      </w:r>
      <w:r>
        <w:rPr>
          <w:szCs w:val="24"/>
        </w:rPr>
        <w:t xml:space="preserve"> jam yra atliktas vadovavimo švietimo įstaigai kompetencijų vertinimas švietimo, mokslo ir sporto ministro nustatyta tvarka arba vadovavimo švietimo įstaigai kompetencijų vertinimui prilygintas vertinimas švietimo, mokslo ir sporto ministro nustatyta tvarka</w:t>
      </w:r>
      <w:r>
        <w:rPr>
          <w:color w:val="000000"/>
        </w:rPr>
        <w:t xml:space="preserve"> ir atitikti Švietimo įstatymo 59 straipsnio 2 dalyje ir švietimo, mokslo ir sporto</w:t>
      </w:r>
      <w:r>
        <w:rPr>
          <w:b/>
          <w:color w:val="000000"/>
        </w:rPr>
        <w:t xml:space="preserve"> </w:t>
      </w:r>
      <w:r>
        <w:rPr>
          <w:color w:val="000000"/>
        </w:rPr>
        <w:t>ministro nustatytus kvalifikacinius reikalavimus.</w:t>
      </w:r>
      <w:r>
        <w:t xml:space="preserve"> </w:t>
      </w:r>
    </w:p>
    <w:p w14:paraId="2A22F49F" w14:textId="77777777" w:rsidR="00B641A7" w:rsidRDefault="00A3407F">
      <w:pPr>
        <w:rPr>
          <w:rFonts w:ascii="Arial" w:eastAsia="MS Mincho" w:hAnsi="Arial"/>
          <w:i/>
          <w:iCs/>
          <w:sz w:val="20"/>
        </w:rPr>
      </w:pPr>
      <w:r>
        <w:rPr>
          <w:rFonts w:ascii="Arial" w:eastAsia="MS Mincho" w:hAnsi="Arial"/>
          <w:i/>
          <w:iCs/>
          <w:sz w:val="20"/>
        </w:rPr>
        <w:t>Punkto pakeitimai:</w:t>
      </w:r>
    </w:p>
    <w:p w14:paraId="1A0F338F"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7"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5439A67A"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8"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42B472A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9"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1F9E824D" w14:textId="77777777" w:rsidR="00B641A7" w:rsidRDefault="00B641A7"/>
    <w:p w14:paraId="1EF98876" w14:textId="77777777" w:rsidR="00B641A7" w:rsidRDefault="00A3407F">
      <w:pPr>
        <w:widowControl w:val="0"/>
        <w:overflowPunct w:val="0"/>
        <w:ind w:firstLine="567"/>
        <w:jc w:val="both"/>
        <w:textAlignment w:val="baseline"/>
      </w:pPr>
      <w:r>
        <w:rPr>
          <w:color w:val="000000"/>
          <w:szCs w:val="24"/>
        </w:rPr>
        <w:t>5. Konkursą organizuoja ir už šios tvarkos laikymąsi pagal priskirtas kompetencijas atsako valstybinių švietimo įstaigų atveju – švietimo įstaigos savininko teises ir pareigas įgyvendinanti institucija (dalyvių susirinkimas) ar jos (jo) įgaliotas asmuo, savivaldybių</w:t>
      </w:r>
      <w:r>
        <w:rPr>
          <w:b/>
          <w:bCs/>
          <w:color w:val="000000"/>
          <w:szCs w:val="24"/>
          <w:lang w:eastAsia="lt-LT"/>
        </w:rPr>
        <w:t xml:space="preserve"> </w:t>
      </w:r>
      <w:r>
        <w:rPr>
          <w:color w:val="000000"/>
          <w:szCs w:val="24"/>
          <w:lang w:eastAsia="lt-LT"/>
        </w:rPr>
        <w:t>biudžetinių</w:t>
      </w:r>
      <w:r>
        <w:rPr>
          <w:color w:val="000000"/>
          <w:szCs w:val="24"/>
        </w:rPr>
        <w:t xml:space="preserve"> švietimo </w:t>
      </w:r>
      <w:r>
        <w:rPr>
          <w:color w:val="000000"/>
          <w:szCs w:val="24"/>
          <w:lang w:eastAsia="lt-LT"/>
        </w:rPr>
        <w:t>įstaigų atveju –</w:t>
      </w:r>
      <w:r>
        <w:rPr>
          <w:b/>
          <w:bCs/>
          <w:color w:val="000000"/>
          <w:szCs w:val="24"/>
          <w:lang w:eastAsia="lt-LT"/>
        </w:rPr>
        <w:t xml:space="preserve"> </w:t>
      </w:r>
      <w:r>
        <w:rPr>
          <w:color w:val="000000"/>
          <w:szCs w:val="24"/>
        </w:rPr>
        <w:t xml:space="preserve">savivaldybės meras, </w:t>
      </w:r>
      <w:r>
        <w:rPr>
          <w:bCs/>
          <w:szCs w:val="24"/>
        </w:rPr>
        <w:t>savivaldybių viešųjų švietimo įstaigų atveju – dalyvių susirinkimas ar jo įgaliotas asmuo</w:t>
      </w:r>
      <w:r>
        <w:rPr>
          <w:bCs/>
          <w:color w:val="000000"/>
          <w:szCs w:val="24"/>
        </w:rPr>
        <w:t xml:space="preserve"> </w:t>
      </w:r>
      <w:r>
        <w:rPr>
          <w:color w:val="000000"/>
          <w:szCs w:val="24"/>
        </w:rPr>
        <w:t>(toliau – konkurso organizatorius) ir konkurso komisija (toliau – komisija). Konkurso organizatorius skiria asmenį (komisijos sekretorių) organizaciniams darbams atlikti ir komisijos posėdžiams protokoluoti.</w:t>
      </w:r>
      <w:r>
        <w:t xml:space="preserve"> </w:t>
      </w:r>
    </w:p>
    <w:p w14:paraId="65F4CB17" w14:textId="77777777" w:rsidR="00B641A7" w:rsidRDefault="00A3407F">
      <w:pPr>
        <w:rPr>
          <w:rFonts w:ascii="Arial" w:eastAsia="MS Mincho" w:hAnsi="Arial"/>
          <w:i/>
          <w:iCs/>
          <w:sz w:val="20"/>
        </w:rPr>
      </w:pPr>
      <w:r>
        <w:rPr>
          <w:rFonts w:ascii="Arial" w:eastAsia="MS Mincho" w:hAnsi="Arial"/>
          <w:i/>
          <w:iCs/>
          <w:sz w:val="20"/>
        </w:rPr>
        <w:t>Punkto pakeitimai:</w:t>
      </w:r>
    </w:p>
    <w:p w14:paraId="7B202258"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0"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1AD286E0"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1"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198D116D" w14:textId="77777777" w:rsidR="00B641A7" w:rsidRDefault="00B641A7"/>
    <w:p w14:paraId="53E2321A" w14:textId="77777777" w:rsidR="00B641A7" w:rsidRDefault="00A3407F">
      <w:pPr>
        <w:widowControl w:val="0"/>
        <w:overflowPunct w:val="0"/>
        <w:ind w:firstLine="567"/>
        <w:jc w:val="both"/>
        <w:textAlignment w:val="baseline"/>
        <w:rPr>
          <w:color w:val="000000"/>
        </w:rPr>
      </w:pPr>
      <w:r>
        <w:rPr>
          <w:color w:val="000000"/>
        </w:rPr>
        <w:t>5</w:t>
      </w:r>
      <w:r>
        <w:rPr>
          <w:color w:val="000000"/>
          <w:vertAlign w:val="superscript"/>
        </w:rPr>
        <w:t>1</w:t>
      </w:r>
      <w:r>
        <w:rPr>
          <w:color w:val="000000"/>
        </w:rPr>
        <w:t>. Lietuvos Respublikos Vyriausybės paskelbtos ekstremaliosios situacijos ir (ar) karantino metu konkursas gali būti organizuojamas nuotoliniu </w:t>
      </w:r>
      <w:r>
        <w:rPr>
          <w:color w:val="000000"/>
          <w:shd w:val="clear" w:color="auto" w:fill="FFFFFF"/>
        </w:rPr>
        <w:t>būdu</w:t>
      </w:r>
      <w:r>
        <w:rPr>
          <w:color w:val="000000"/>
        </w:rPr>
        <w:t>, kai dalis ar visi komisijos nariai, stebėtojai ir pretendentai atrankos posėdyje dalyvauja nuotoliniu vaizdo būdu. </w:t>
      </w:r>
      <w:r>
        <w:rPr>
          <w:color w:val="000000"/>
          <w:shd w:val="clear" w:color="auto" w:fill="FFFFFF"/>
        </w:rPr>
        <w:t>Komisijos pirmininkas ir komisijos sekretorius turi būti konkurso organizatoriaus nustatytoje pretendentų vertinimo vietoje. Jei</w:t>
      </w:r>
      <w:r>
        <w:rPr>
          <w:b/>
          <w:bCs/>
          <w:color w:val="000000"/>
          <w:shd w:val="clear" w:color="auto" w:fill="FFFFFF"/>
        </w:rPr>
        <w:t xml:space="preserve"> </w:t>
      </w:r>
      <w:r>
        <w:rPr>
          <w:color w:val="000000"/>
          <w:shd w:val="clear" w:color="auto" w:fill="FFFFFF"/>
        </w:rPr>
        <w:t xml:space="preserve">Konkurso organizatorius negali </w:t>
      </w:r>
      <w:r>
        <w:rPr>
          <w:color w:val="000000"/>
        </w:rPr>
        <w:t xml:space="preserve">užtikrinti  </w:t>
      </w:r>
      <w:r>
        <w:rPr>
          <w:szCs w:val="24"/>
        </w:rPr>
        <w:t>ekstremaliosios situacijos ir (ar) karantino režimo sąlygų ir apribojimų</w:t>
      </w:r>
      <w:r>
        <w:rPr>
          <w:color w:val="000000"/>
        </w:rPr>
        <w:t>, priima sprendimą dėl konkurso organizavimo nuotoliniu būdu ir nedelsdamas apie jį informuoja suinteresuotas šalis.</w:t>
      </w:r>
      <w:r>
        <w:t xml:space="preserve"> </w:t>
      </w:r>
    </w:p>
    <w:p w14:paraId="27A8EF6E" w14:textId="77777777" w:rsidR="00B641A7" w:rsidRDefault="00A3407F">
      <w:pPr>
        <w:rPr>
          <w:rFonts w:ascii="Arial" w:eastAsia="MS Mincho" w:hAnsi="Arial"/>
          <w:i/>
          <w:iCs/>
          <w:sz w:val="20"/>
        </w:rPr>
      </w:pPr>
      <w:r>
        <w:rPr>
          <w:rFonts w:ascii="Arial" w:eastAsia="MS Mincho" w:hAnsi="Arial"/>
          <w:i/>
          <w:iCs/>
          <w:sz w:val="20"/>
        </w:rPr>
        <w:t>Papildyta punktu:</w:t>
      </w:r>
    </w:p>
    <w:p w14:paraId="16F61C97"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2"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7AB38739" w14:textId="77777777" w:rsidR="00B641A7" w:rsidRDefault="00A3407F">
      <w:pPr>
        <w:rPr>
          <w:rFonts w:ascii="Arial" w:eastAsia="MS Mincho" w:hAnsi="Arial"/>
          <w:i/>
          <w:iCs/>
          <w:sz w:val="20"/>
        </w:rPr>
      </w:pPr>
      <w:r>
        <w:rPr>
          <w:rFonts w:ascii="Arial" w:eastAsia="MS Mincho" w:hAnsi="Arial"/>
          <w:i/>
          <w:iCs/>
          <w:sz w:val="20"/>
        </w:rPr>
        <w:lastRenderedPageBreak/>
        <w:t>Punkto pakeitimai:</w:t>
      </w:r>
    </w:p>
    <w:p w14:paraId="545782A7"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3"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3C3C1EB4" w14:textId="77777777" w:rsidR="00B641A7" w:rsidRDefault="00B641A7"/>
    <w:p w14:paraId="6972B7A7" w14:textId="77777777" w:rsidR="00B641A7" w:rsidRDefault="00A3407F">
      <w:pPr>
        <w:widowControl w:val="0"/>
        <w:ind w:firstLine="567"/>
        <w:jc w:val="both"/>
        <w:rPr>
          <w:color w:val="000000"/>
        </w:rPr>
      </w:pPr>
      <w:r>
        <w:rPr>
          <w:color w:val="000000"/>
        </w:rPr>
        <w:t>6. Apraše asmens informavimas suprantamas kaip informavimas elektroniniu paštu arba, jei tai neįmanoma, registruotu laišku.</w:t>
      </w:r>
    </w:p>
    <w:p w14:paraId="70FC80D2" w14:textId="77777777" w:rsidR="00B641A7" w:rsidRDefault="00B641A7">
      <w:pPr>
        <w:widowControl w:val="0"/>
        <w:ind w:firstLine="567"/>
        <w:jc w:val="both"/>
        <w:rPr>
          <w:color w:val="000000"/>
        </w:rPr>
      </w:pPr>
    </w:p>
    <w:p w14:paraId="21E6DB7F" w14:textId="77777777" w:rsidR="00B641A7" w:rsidRDefault="00A3407F">
      <w:pPr>
        <w:widowControl w:val="0"/>
        <w:jc w:val="center"/>
      </w:pPr>
      <w:r>
        <w:rPr>
          <w:b/>
          <w:bCs/>
          <w:caps/>
          <w:color w:val="000000"/>
        </w:rPr>
        <w:t>II SKYRIUS</w:t>
      </w:r>
    </w:p>
    <w:p w14:paraId="307F5D7F" w14:textId="77777777" w:rsidR="00B641A7" w:rsidRDefault="00A3407F">
      <w:pPr>
        <w:widowControl w:val="0"/>
        <w:jc w:val="center"/>
        <w:rPr>
          <w:color w:val="000000"/>
        </w:rPr>
      </w:pPr>
      <w:r>
        <w:rPr>
          <w:b/>
          <w:bCs/>
          <w:caps/>
          <w:color w:val="000000"/>
        </w:rPr>
        <w:t>KONKURSO SKELBIMAS, DOKUMENTŲ PATEIKIMAS IR PRIĖMIMAS</w:t>
      </w:r>
    </w:p>
    <w:p w14:paraId="21329A1E" w14:textId="77777777" w:rsidR="00B641A7" w:rsidRDefault="00A3407F">
      <w:pPr>
        <w:suppressAutoHyphens/>
        <w:ind w:firstLine="567"/>
        <w:jc w:val="both"/>
        <w:textAlignment w:val="center"/>
      </w:pPr>
      <w:r>
        <w:rPr>
          <w:color w:val="000000"/>
          <w:szCs w:val="24"/>
        </w:rPr>
        <w:t>7. Konkursas skelbiamas likus ne mažiau kaip 4 mėnesiams iki švietimo įstaigos vadovo kadencijos pabaigos, išskyrus atvejus, kai Švietimo įstatymo nustatyta tvarka vadovas paskiriamas be konkurso antrajai penkerių metų kadencijai. Kai su švietimo įstaigos vadovu darbo sutartis nutraukiama, konkursas skelbiamas ne vėliau kaip per 10 darbo dienų nuo darbo sutarties nutraukimo dienos. Kai švietimo įstaigos vadovo pareigybė įsteigiama, konkursas skelbiamas ne vėliau kaip per 10 darbo dienų nuo pareigybės įsteigimo dienos. Atrankos datą konkurso organizatorius suderina su švietimo, mokslo ir sporto ministro įgaliota institucija (atrankos data turi būti ne vėliau kaip po 4 mėnesių nuo konkurso paskelbimo datos) (toliau – įgaliota institucija). Įgaliota institucija atsakymą dėl atrankos datos konkurso organizatoriui pateikia ne vėliau kaip per 5 darbo dienas nuo konkurso organizatoriaus kreipimosi dienos. Konkurso skelbimas paskelbimo dieną įdedamas į konkurso organizatoriaus interneto svetainę (pagrindinis skelbimas) ir papildomai į atitinkamos švietimo įstaigos bei įgaliotos institucijos interneto svetaines. Informaciją apie skelbiamą konkursą galima skelbti ir kituose informacijos šaltiniuose. Konkurso organizatorius informaciją apie skelbiamo konkurso dokumentų pateikimo konkurso organizatoriui datą, atrankos datą bei nuorodą į skelbiamą konkursą pateikia įgaliotai institucijai ir švietimo įstaigai ne vėliau kaip prieš 5</w:t>
      </w:r>
      <w:r>
        <w:rPr>
          <w:b/>
          <w:bCs/>
          <w:color w:val="000000"/>
          <w:szCs w:val="24"/>
        </w:rPr>
        <w:t xml:space="preserve"> </w:t>
      </w:r>
      <w:r>
        <w:rPr>
          <w:color w:val="000000"/>
          <w:szCs w:val="24"/>
        </w:rPr>
        <w:t>darbo dienas iki konkurso paskelbimo dienos. Skelbimas paprastai išimamas dokumentų pateikimo pabaigos dieną.</w:t>
      </w:r>
      <w:r>
        <w:t xml:space="preserve"> </w:t>
      </w:r>
    </w:p>
    <w:p w14:paraId="2D4F4798" w14:textId="77777777" w:rsidR="00B641A7" w:rsidRDefault="00A3407F">
      <w:pPr>
        <w:rPr>
          <w:rFonts w:ascii="Arial" w:eastAsia="MS Mincho" w:hAnsi="Arial"/>
          <w:i/>
          <w:iCs/>
          <w:sz w:val="20"/>
        </w:rPr>
      </w:pPr>
      <w:r>
        <w:rPr>
          <w:rFonts w:ascii="Arial" w:eastAsia="MS Mincho" w:hAnsi="Arial"/>
          <w:i/>
          <w:iCs/>
          <w:sz w:val="20"/>
        </w:rPr>
        <w:t>Punkto pakeitimai:</w:t>
      </w:r>
    </w:p>
    <w:p w14:paraId="557A4BC3"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4"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4FB964D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5" w:history="1">
        <w:r w:rsidRPr="00532B9F">
          <w:rPr>
            <w:rFonts w:ascii="Arial" w:eastAsia="MS Mincho" w:hAnsi="Arial"/>
            <w:i/>
            <w:iCs/>
            <w:color w:val="0000FF" w:themeColor="hyperlink"/>
            <w:sz w:val="20"/>
            <w:u w:val="single"/>
          </w:rPr>
          <w:t>V-1098</w:t>
        </w:r>
      </w:hyperlink>
      <w:r>
        <w:rPr>
          <w:rFonts w:ascii="Arial" w:eastAsia="MS Mincho" w:hAnsi="Arial"/>
          <w:i/>
          <w:iCs/>
          <w:sz w:val="20"/>
        </w:rPr>
        <w:t>, 2020-07-20, paskelbta TAR 2020-07-20, i. k. 2020-16060</w:t>
      </w:r>
    </w:p>
    <w:p w14:paraId="165F30C7"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6"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5CDF0880"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7" w:history="1">
        <w:r w:rsidRPr="00532B9F">
          <w:rPr>
            <w:rFonts w:ascii="Arial" w:eastAsia="MS Mincho" w:hAnsi="Arial"/>
            <w:i/>
            <w:iCs/>
            <w:color w:val="0000FF" w:themeColor="hyperlink"/>
            <w:sz w:val="20"/>
            <w:u w:val="single"/>
          </w:rPr>
          <w:t>V-1015</w:t>
        </w:r>
      </w:hyperlink>
      <w:r>
        <w:rPr>
          <w:rFonts w:ascii="Arial" w:eastAsia="MS Mincho" w:hAnsi="Arial"/>
          <w:i/>
          <w:iCs/>
          <w:sz w:val="20"/>
        </w:rPr>
        <w:t>, 2022-06-21, paskelbta TAR 2022-06-21, i. k. 2022-13262</w:t>
      </w:r>
    </w:p>
    <w:p w14:paraId="7355F7E7"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8"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44145E37"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29"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5C6F4337" w14:textId="77777777" w:rsidR="00B641A7" w:rsidRDefault="00B641A7"/>
    <w:p w14:paraId="337269A7" w14:textId="77777777" w:rsidR="00B641A7" w:rsidRDefault="00A3407F">
      <w:pPr>
        <w:ind w:firstLine="567"/>
        <w:jc w:val="both"/>
        <w:rPr>
          <w:color w:val="000000"/>
        </w:rPr>
      </w:pPr>
      <w:r>
        <w:t>7</w:t>
      </w:r>
      <w:r>
        <w:rPr>
          <w:vertAlign w:val="superscript"/>
        </w:rPr>
        <w:t>1</w:t>
      </w:r>
      <w:r>
        <w:rPr>
          <w:szCs w:val="24"/>
        </w:rPr>
        <w:t xml:space="preserve">. Konkurso organizatorius Siūlymo pretenduoti į kitos švietimo įstaigos (išskyrus aukštosios mokyklos) vadovo pareigas teikimo buvusiam švietimo įstaigos vadovui tvarkos aprašo, patvirtinto Lietuvos Respublikos Vyriausybės 2019 m. balandžio 17 d. nutarimu Nr. 360 „Dėl Siūlymo pretenduoti į kitos švietimo įstaigos (išskyrus aukštosios mokyklos) vadovo pareigas teikimo buvusiam švietimo įstaigos vadovui tvarkos aprašo patvirtinimo“ (toliau </w:t>
      </w:r>
      <w:r>
        <w:rPr>
          <w:color w:val="000000"/>
          <w:szCs w:val="24"/>
          <w:lang w:eastAsia="lt-LT"/>
        </w:rPr>
        <w:t>–</w:t>
      </w:r>
      <w:r>
        <w:rPr>
          <w:szCs w:val="24"/>
        </w:rPr>
        <w:t xml:space="preserve"> Siūlymo pretenduoti į kitos švietimo įstaigos vadovo pareigas teikimo buvusiam švietimo įstaigos vadovui tvarkos aprašas), nustatyta tvarka kreipiasi į įgaliotą instituciją dėl informacijos apie buvusius švietimo įstaigos vadovus, kurie pagal Švietimo įstatymo 59 straipsnio 9 dalį turi teisę pretenduoti į švietimo įstaigos vadovo pareigas. Jei tokių pretendentų yra, švietimo įstaigos vadovo atranka organizuojama Siūlymo pretenduoti į kitos švietimo įstaigos vadovo pareigas teikimo buvusiam švietimo įstaigos vadovui tvarkos aprašo nustatyta tvarka.</w:t>
      </w:r>
      <w:r>
        <w:t xml:space="preserve"> </w:t>
      </w:r>
    </w:p>
    <w:p w14:paraId="474BE8E2" w14:textId="77777777" w:rsidR="00B641A7" w:rsidRDefault="00A3407F">
      <w:pPr>
        <w:rPr>
          <w:rFonts w:ascii="Arial" w:eastAsia="MS Mincho" w:hAnsi="Arial"/>
          <w:i/>
          <w:iCs/>
          <w:sz w:val="20"/>
        </w:rPr>
      </w:pPr>
      <w:r>
        <w:rPr>
          <w:rFonts w:ascii="Arial" w:eastAsia="MS Mincho" w:hAnsi="Arial"/>
          <w:i/>
          <w:iCs/>
          <w:sz w:val="20"/>
        </w:rPr>
        <w:t>Papildyta punktu:</w:t>
      </w:r>
    </w:p>
    <w:p w14:paraId="46320F4D"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0"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0981D7B7" w14:textId="77777777" w:rsidR="00B641A7" w:rsidRDefault="00B641A7"/>
    <w:p w14:paraId="553D39AE" w14:textId="77777777" w:rsidR="00B641A7" w:rsidRDefault="00A3407F">
      <w:pPr>
        <w:overflowPunct w:val="0"/>
        <w:ind w:firstLine="567"/>
        <w:jc w:val="both"/>
        <w:textAlignment w:val="baseline"/>
        <w:rPr>
          <w:color w:val="000000"/>
        </w:rPr>
      </w:pPr>
      <w:r>
        <w:rPr>
          <w:color w:val="000000"/>
          <w:szCs w:val="24"/>
          <w:lang w:eastAsia="lt-LT"/>
        </w:rPr>
        <w:t xml:space="preserve">8. Pagrindiniame skelbime nurodoma: švietimo įstaigos pavadinimas, pareigybės pavadinimas, pagrindinės pareigybės funkcijos, pareiginės algos pastoviosios dalies koeficientas, kvalifikaciniai reikalavimai pretendentui, kokius dokumentus, kur ir iki kada turi pateikti pretendentai, konkurso paskelbimo ir atrankos datos, pasiteiravimo telefonų numeriai ir kita informacija. Papildomuose skelbimuose nurodomas švietimo įstaigos pavadinimas, pareigybės pavadinimas, konkurso paskelbimo ir atrankos datos bei nuoroda į pagrindinį </w:t>
      </w:r>
      <w:r>
        <w:rPr>
          <w:color w:val="000000"/>
          <w:szCs w:val="24"/>
          <w:lang w:eastAsia="lt-LT"/>
        </w:rPr>
        <w:lastRenderedPageBreak/>
        <w:t>skelbimą.</w:t>
      </w:r>
      <w:r>
        <w:t xml:space="preserve"> Už konkurso skelbime nurodytų kvalifikacinių reikalavimų atitiktį </w:t>
      </w:r>
      <w:r>
        <w:rPr>
          <w:color w:val="000000"/>
        </w:rPr>
        <w:t>Švietimo įstatymo 59 straipsnio 2 dalyje ir švietimo, mokslo ir sporto ministro nustatytiems kvalifikaciniams reikalavimams atsakingas konkurso organizatorius.</w:t>
      </w:r>
      <w:r>
        <w:t xml:space="preserve"> </w:t>
      </w:r>
    </w:p>
    <w:p w14:paraId="28DABCE0" w14:textId="77777777" w:rsidR="00B641A7" w:rsidRDefault="00A3407F">
      <w:pPr>
        <w:rPr>
          <w:rFonts w:ascii="Arial" w:eastAsia="MS Mincho" w:hAnsi="Arial"/>
          <w:i/>
          <w:iCs/>
          <w:sz w:val="20"/>
        </w:rPr>
      </w:pPr>
      <w:r>
        <w:rPr>
          <w:rFonts w:ascii="Arial" w:eastAsia="MS Mincho" w:hAnsi="Arial"/>
          <w:i/>
          <w:iCs/>
          <w:sz w:val="20"/>
        </w:rPr>
        <w:t>Punkto pakeitimai:</w:t>
      </w:r>
    </w:p>
    <w:p w14:paraId="6A8CB018"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1"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324C76F0"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2"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3A7BB672" w14:textId="77777777" w:rsidR="00B641A7" w:rsidRDefault="00B641A7"/>
    <w:p w14:paraId="3713046A" w14:textId="77777777" w:rsidR="00B641A7" w:rsidRDefault="00A3407F">
      <w:pPr>
        <w:widowControl w:val="0"/>
        <w:ind w:firstLine="567"/>
        <w:jc w:val="both"/>
        <w:rPr>
          <w:color w:val="000000"/>
        </w:rPr>
      </w:pPr>
      <w:r>
        <w:rPr>
          <w:color w:val="000000"/>
        </w:rPr>
        <w:t>9. Pretendentas pateikia šiuos dokumentus (toliau – dokumentai):</w:t>
      </w:r>
    </w:p>
    <w:p w14:paraId="6F9D178B" w14:textId="77777777" w:rsidR="00B641A7" w:rsidRDefault="00A3407F">
      <w:pPr>
        <w:widowControl w:val="0"/>
        <w:ind w:firstLine="567"/>
        <w:jc w:val="both"/>
        <w:rPr>
          <w:color w:val="000000"/>
        </w:rPr>
      </w:pPr>
      <w:r>
        <w:rPr>
          <w:color w:val="000000"/>
        </w:rPr>
        <w:t xml:space="preserve">9.1. prašymą dalyvauti konkurse; </w:t>
      </w:r>
    </w:p>
    <w:p w14:paraId="789D22CF" w14:textId="77777777" w:rsidR="00B641A7" w:rsidRDefault="00A3407F">
      <w:pPr>
        <w:widowControl w:val="0"/>
        <w:ind w:firstLine="567"/>
        <w:jc w:val="both"/>
        <w:rPr>
          <w:color w:val="000000"/>
        </w:rPr>
      </w:pPr>
      <w:r>
        <w:rPr>
          <w:color w:val="000000"/>
        </w:rPr>
        <w:t>9.2. asmens tapatybę</w:t>
      </w:r>
      <w:r>
        <w:rPr>
          <w:color w:val="FF0000"/>
        </w:rPr>
        <w:t xml:space="preserve"> </w:t>
      </w:r>
      <w:r>
        <w:rPr>
          <w:color w:val="000000"/>
        </w:rPr>
        <w:t>ir išsilavinimą patvirtinančių dokumentų kopijas;</w:t>
      </w:r>
    </w:p>
    <w:p w14:paraId="3F4D4E05" w14:textId="77777777" w:rsidR="00B641A7" w:rsidRDefault="00A3407F">
      <w:pPr>
        <w:overflowPunct w:val="0"/>
        <w:ind w:firstLine="567"/>
        <w:jc w:val="both"/>
        <w:textAlignment w:val="baseline"/>
        <w:rPr>
          <w:color w:val="000000"/>
        </w:rPr>
      </w:pPr>
      <w:r>
        <w:rPr>
          <w:color w:val="000000"/>
          <w:szCs w:val="24"/>
        </w:rPr>
        <w:t xml:space="preserve">9.3. gyvenimo aprašymą, parengtą </w:t>
      </w:r>
      <w:r>
        <w:rPr>
          <w:i/>
          <w:color w:val="000000"/>
          <w:szCs w:val="24"/>
        </w:rPr>
        <w:t>Europass CV</w:t>
      </w:r>
      <w:r>
        <w:rPr>
          <w:color w:val="000000"/>
          <w:szCs w:val="24"/>
        </w:rPr>
        <w:t xml:space="preserve"> formatu lietuvių kalba;</w:t>
      </w:r>
      <w:r>
        <w:t xml:space="preserve"> </w:t>
      </w:r>
    </w:p>
    <w:p w14:paraId="13B6E22C" w14:textId="77777777" w:rsidR="00B641A7" w:rsidRDefault="00A3407F">
      <w:pPr>
        <w:suppressAutoHyphens/>
        <w:ind w:firstLine="567"/>
        <w:jc w:val="both"/>
        <w:textAlignment w:val="center"/>
        <w:rPr>
          <w:color w:val="000000"/>
        </w:rPr>
      </w:pPr>
      <w:r>
        <w:rPr>
          <w:color w:val="000000"/>
          <w:szCs w:val="24"/>
        </w:rPr>
        <w:t>9.4. vadovavimo švietimo įstaigai gaires, kuriose išdėstyti pretendento siūlymai dėl atitinkamos švietimo įstaigos, į kurios vadovo pareigas pretenduojama, veiklos (tikslų, prioritetų, jų įgyvendinimo būdų ir kt.), taip pat pretendento nuostatos apie vadovavimą ir vadovo vaidmenį. Gairėse turi atsispindėti pretendento gebėjimai atlikti pareigybės aprašyme nustatytas funkcijas. Vadovavimo švietimo įstaigai gairių apimtis neturi būti didesnė kaip 10 000 spaudos ženklų (iki 5 puslapių teksto);</w:t>
      </w:r>
      <w:r>
        <w:t xml:space="preserve"> </w:t>
      </w:r>
    </w:p>
    <w:p w14:paraId="6A0F68FB" w14:textId="77777777" w:rsidR="00B641A7" w:rsidRDefault="00A3407F">
      <w:pPr>
        <w:rPr>
          <w:rFonts w:ascii="Arial" w:eastAsia="MS Mincho" w:hAnsi="Arial"/>
          <w:i/>
          <w:iCs/>
          <w:sz w:val="20"/>
        </w:rPr>
      </w:pPr>
      <w:r>
        <w:rPr>
          <w:rFonts w:ascii="Arial" w:eastAsia="MS Mincho" w:hAnsi="Arial"/>
          <w:i/>
          <w:iCs/>
          <w:sz w:val="20"/>
        </w:rPr>
        <w:t>Punkto pakeitimai:</w:t>
      </w:r>
    </w:p>
    <w:p w14:paraId="6C3B4B75"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3"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39CAC56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4"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33032070" w14:textId="77777777" w:rsidR="00B641A7" w:rsidRDefault="00B641A7"/>
    <w:p w14:paraId="1A002861" w14:textId="77777777" w:rsidR="00B641A7" w:rsidRDefault="00A3407F">
      <w:pPr>
        <w:suppressAutoHyphens/>
        <w:ind w:firstLine="567"/>
        <w:jc w:val="both"/>
        <w:textAlignment w:val="center"/>
        <w:rPr>
          <w:color w:val="000000"/>
          <w:spacing w:val="-4"/>
        </w:rPr>
      </w:pPr>
      <w:r>
        <w:rPr>
          <w:color w:val="000000"/>
          <w:szCs w:val="24"/>
        </w:rPr>
        <w:t>9.5. Pretendento vadovavimo švietimo įstaigai kompetencijų vertinimo arba jam prilyginto vertinimo ataskaitos, išduotos Vadovavimo valstybinei ar savivaldybės švietimo įstaigai (išskyrus aukštąją mokyklą) kompetencijų vertinimo ir jam prilyginto vertinimo tvarkos aprašo, patvirtinto Lietuvos Respublikos švietimo, mokslo ir sporto ministro 2024 m. gegužės 7 d. įsakymu Nr. V-518 „Dėl Vadovavimo valstybinei ar savivaldybės švietimo įstaigai (išskyrus aukštąją mokyklą) kompetencijų vertinimo ir jam prilyginto vertinimo tvarkos aprašo patvirtinimo“, nustatyta tvarka (toliau – kompetencijų vertinimo ataskaita), kopiją. Kompetencijų vertinimo ataskaitoje nurodytas balų skaičius turi būti ne mažesnis kaip 8 balų;</w:t>
      </w:r>
      <w:r>
        <w:t xml:space="preserve"> </w:t>
      </w:r>
    </w:p>
    <w:p w14:paraId="1319D3DA" w14:textId="77777777" w:rsidR="00B641A7" w:rsidRDefault="00A3407F">
      <w:pPr>
        <w:rPr>
          <w:rFonts w:ascii="Arial" w:eastAsia="MS Mincho" w:hAnsi="Arial"/>
          <w:i/>
          <w:iCs/>
          <w:sz w:val="20"/>
        </w:rPr>
      </w:pPr>
      <w:r>
        <w:rPr>
          <w:rFonts w:ascii="Arial" w:eastAsia="MS Mincho" w:hAnsi="Arial"/>
          <w:i/>
          <w:iCs/>
          <w:sz w:val="20"/>
        </w:rPr>
        <w:t>Punkto pakeitimai:</w:t>
      </w:r>
    </w:p>
    <w:p w14:paraId="60E11807"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5"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3663A979"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6"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28695423" w14:textId="77777777" w:rsidR="00B641A7" w:rsidRDefault="00B641A7"/>
    <w:p w14:paraId="6BCD79A3" w14:textId="77777777" w:rsidR="00B641A7" w:rsidRDefault="00A3407F">
      <w:pPr>
        <w:widowControl w:val="0"/>
        <w:ind w:firstLine="567"/>
        <w:jc w:val="both"/>
        <w:rPr>
          <w:color w:val="000000"/>
        </w:rPr>
      </w:pPr>
      <w:r>
        <w:rPr>
          <w:color w:val="000000"/>
        </w:rPr>
        <w:t>9.6. darbo stažą patvirtinančių dokumentų kopijas;</w:t>
      </w:r>
    </w:p>
    <w:p w14:paraId="44C04186" w14:textId="77777777" w:rsidR="00B641A7" w:rsidRDefault="00A3407F">
      <w:pPr>
        <w:suppressAutoHyphens/>
        <w:ind w:firstLine="567"/>
        <w:jc w:val="both"/>
        <w:textAlignment w:val="center"/>
        <w:rPr>
          <w:color w:val="000000"/>
        </w:rPr>
      </w:pPr>
      <w:r>
        <w:rPr>
          <w:color w:val="000000"/>
          <w:szCs w:val="24"/>
        </w:rPr>
        <w:t>9.7. užsienio kalbos pagal Kvalifikacinių reikalavimų valstybinių ir savivaldybių švietimo įstaigų vadovams apraše nustatytus reikalavimus mokėjimo lygį patvirtinančio dokumento kopiją (-as). Kalbos mokėjimo lygį patvirtinančiame dokumente turi būti patvirtinta, kad tokį lygį asmuo yra įgijęs, ar lygis patvirtinamas išlaikytu atitinkamo lygio egzaminu (-ais);</w:t>
      </w:r>
      <w:r>
        <w:t xml:space="preserve"> </w:t>
      </w:r>
    </w:p>
    <w:p w14:paraId="1E9E8D52" w14:textId="77777777" w:rsidR="00B641A7" w:rsidRDefault="00A3407F">
      <w:pPr>
        <w:rPr>
          <w:rFonts w:ascii="Arial" w:eastAsia="MS Mincho" w:hAnsi="Arial"/>
          <w:i/>
          <w:iCs/>
          <w:sz w:val="20"/>
        </w:rPr>
      </w:pPr>
      <w:r>
        <w:rPr>
          <w:rFonts w:ascii="Arial" w:eastAsia="MS Mincho" w:hAnsi="Arial"/>
          <w:i/>
          <w:iCs/>
          <w:sz w:val="20"/>
        </w:rPr>
        <w:t>Papunkčio pakeitimai:</w:t>
      </w:r>
    </w:p>
    <w:p w14:paraId="43A03BE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7"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752636A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8" w:history="1">
        <w:r w:rsidRPr="00532B9F">
          <w:rPr>
            <w:rFonts w:ascii="Arial" w:eastAsia="MS Mincho" w:hAnsi="Arial"/>
            <w:i/>
            <w:iCs/>
            <w:color w:val="0000FF" w:themeColor="hyperlink"/>
            <w:sz w:val="20"/>
            <w:u w:val="single"/>
          </w:rPr>
          <w:t>V-1015</w:t>
        </w:r>
      </w:hyperlink>
      <w:r>
        <w:rPr>
          <w:rFonts w:ascii="Arial" w:eastAsia="MS Mincho" w:hAnsi="Arial"/>
          <w:i/>
          <w:iCs/>
          <w:sz w:val="20"/>
        </w:rPr>
        <w:t>, 2022-06-21, paskelbta TAR 2022-06-21, i. k. 2022-13262</w:t>
      </w:r>
    </w:p>
    <w:p w14:paraId="560C6210"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39"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341AEA23" w14:textId="77777777" w:rsidR="00B641A7" w:rsidRDefault="00B641A7"/>
    <w:p w14:paraId="079510E4" w14:textId="77777777" w:rsidR="00B641A7" w:rsidRDefault="00A3407F">
      <w:pPr>
        <w:widowControl w:val="0"/>
        <w:ind w:firstLine="567"/>
        <w:jc w:val="both"/>
        <w:rPr>
          <w:color w:val="000000"/>
        </w:rPr>
      </w:pPr>
      <w:r>
        <w:rPr>
          <w:color w:val="000000"/>
        </w:rPr>
        <w:t>9.8. dokumentų, liudijančių kitų kvalifikacinių reikalavimų atitikimą, kopijas (jeigu tokius dokumentus turi);</w:t>
      </w:r>
    </w:p>
    <w:p w14:paraId="7CB5BBF0" w14:textId="77777777" w:rsidR="00B641A7" w:rsidRDefault="00A3407F">
      <w:pPr>
        <w:widowControl w:val="0"/>
        <w:ind w:firstLine="567"/>
        <w:jc w:val="both"/>
        <w:rPr>
          <w:color w:val="000000"/>
        </w:rPr>
      </w:pPr>
      <w:r>
        <w:rPr>
          <w:color w:val="000000"/>
        </w:rPr>
        <w:t>9.9. gali pateikti buvusių darbdavių rekomendacijas.</w:t>
      </w:r>
    </w:p>
    <w:p w14:paraId="62F7E078" w14:textId="77777777" w:rsidR="00B641A7" w:rsidRDefault="00A3407F">
      <w:pPr>
        <w:overflowPunct w:val="0"/>
        <w:ind w:firstLine="567"/>
        <w:jc w:val="both"/>
        <w:textAlignment w:val="baseline"/>
        <w:rPr>
          <w:color w:val="000000"/>
        </w:rPr>
      </w:pPr>
      <w:r>
        <w:t>10. Pretendentas dokumentus</w:t>
      </w:r>
      <w:r>
        <w:rPr>
          <w:b/>
          <w:bCs/>
        </w:rPr>
        <w:t xml:space="preserve"> </w:t>
      </w:r>
      <w:r>
        <w:t>pateikia skelbime nurodytu elektroniniu paštu arba, jei tai neįmanoma, registruotu laišku iki skelbime nurodytos datos, bet ne vėliau kaip prieš 7 darbo dienas iki atrankos.</w:t>
      </w:r>
      <w:r>
        <w:rPr>
          <w:b/>
          <w:bCs/>
        </w:rPr>
        <w:t xml:space="preserve"> </w:t>
      </w:r>
      <w:r>
        <w:t xml:space="preserve">Dokumentų originalai konkurso organizatoriaus nurodytu būdu ir laiku pateikiami sutikrinti su kopijomis iki atrankos. Pretendentams, nepateikusiems 9 punkte nurodytų privalomų dokumentų, ar sutikrinant nustačius, kad pateikti dokumentų originalai neatitinka dokumentų kopijų, neleidžiama dalyvauti konkurse. </w:t>
      </w:r>
    </w:p>
    <w:p w14:paraId="5A6B4637" w14:textId="77777777" w:rsidR="00B641A7" w:rsidRDefault="00A3407F">
      <w:pPr>
        <w:rPr>
          <w:rFonts w:ascii="Arial" w:eastAsia="MS Mincho" w:hAnsi="Arial"/>
          <w:i/>
          <w:iCs/>
          <w:sz w:val="20"/>
        </w:rPr>
      </w:pPr>
      <w:r>
        <w:rPr>
          <w:rFonts w:ascii="Arial" w:eastAsia="MS Mincho" w:hAnsi="Arial"/>
          <w:i/>
          <w:iCs/>
          <w:sz w:val="20"/>
        </w:rPr>
        <w:t>Punkto pakeitimai:</w:t>
      </w:r>
    </w:p>
    <w:p w14:paraId="60719807"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40" w:history="1">
        <w:r w:rsidRPr="00532B9F">
          <w:rPr>
            <w:rFonts w:ascii="Arial" w:eastAsia="MS Mincho" w:hAnsi="Arial"/>
            <w:i/>
            <w:iCs/>
            <w:color w:val="0000FF" w:themeColor="hyperlink"/>
            <w:sz w:val="20"/>
            <w:u w:val="single"/>
          </w:rPr>
          <w:t>V-1098</w:t>
        </w:r>
      </w:hyperlink>
      <w:r>
        <w:rPr>
          <w:rFonts w:ascii="Arial" w:eastAsia="MS Mincho" w:hAnsi="Arial"/>
          <w:i/>
          <w:iCs/>
          <w:sz w:val="20"/>
        </w:rPr>
        <w:t>, 2020-07-20, paskelbta TAR 2020-07-20, i. k. 2020-16060</w:t>
      </w:r>
    </w:p>
    <w:p w14:paraId="00E21B8A" w14:textId="77777777" w:rsidR="00B641A7" w:rsidRDefault="00A3407F">
      <w:pPr>
        <w:jc w:val="both"/>
        <w:rPr>
          <w:rFonts w:ascii="Arial" w:eastAsia="MS Mincho" w:hAnsi="Arial"/>
          <w:i/>
          <w:iCs/>
          <w:sz w:val="20"/>
        </w:rPr>
      </w:pPr>
      <w:r>
        <w:rPr>
          <w:rFonts w:ascii="Arial" w:eastAsia="MS Mincho" w:hAnsi="Arial"/>
          <w:i/>
          <w:iCs/>
          <w:sz w:val="20"/>
        </w:rPr>
        <w:lastRenderedPageBreak/>
        <w:t xml:space="preserve">Nr. </w:t>
      </w:r>
      <w:hyperlink r:id="rId41"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7D472C2F"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42"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2E7709FA" w14:textId="77777777" w:rsidR="00B641A7" w:rsidRDefault="00B641A7"/>
    <w:p w14:paraId="27C6876D" w14:textId="77777777" w:rsidR="00B641A7" w:rsidRDefault="00A3407F">
      <w:pPr>
        <w:widowControl w:val="0"/>
        <w:ind w:firstLine="567"/>
        <w:jc w:val="both"/>
        <w:rPr>
          <w:color w:val="000000"/>
        </w:rPr>
      </w:pPr>
      <w:r>
        <w:rPr>
          <w:color w:val="000000"/>
        </w:rPr>
        <w:t xml:space="preserve">11. Dokumentai registruojami ir saugomi </w:t>
      </w:r>
      <w:r>
        <w:t>Lietuvos Respublikos dokumentų ir archyvų įstatymo</w:t>
      </w:r>
      <w:r>
        <w:rPr>
          <w:rFonts w:ascii="Segoe UI" w:hAnsi="Segoe UI" w:cs="Segoe UI"/>
          <w:sz w:val="18"/>
          <w:szCs w:val="18"/>
        </w:rPr>
        <w:t xml:space="preserve"> </w:t>
      </w:r>
      <w:r>
        <w:t xml:space="preserve">nustatyta tvarka. </w:t>
      </w:r>
    </w:p>
    <w:p w14:paraId="06461EA4" w14:textId="77777777" w:rsidR="00B641A7" w:rsidRDefault="00A3407F">
      <w:pPr>
        <w:rPr>
          <w:rFonts w:ascii="Arial" w:eastAsia="MS Mincho" w:hAnsi="Arial"/>
          <w:i/>
          <w:iCs/>
          <w:sz w:val="20"/>
        </w:rPr>
      </w:pPr>
      <w:r>
        <w:rPr>
          <w:rFonts w:ascii="Arial" w:eastAsia="MS Mincho" w:hAnsi="Arial"/>
          <w:i/>
          <w:iCs/>
          <w:sz w:val="20"/>
        </w:rPr>
        <w:t>Punkto pakeitimai:</w:t>
      </w:r>
    </w:p>
    <w:p w14:paraId="4B123C57"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43"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15A1A961" w14:textId="77777777" w:rsidR="00B641A7" w:rsidRDefault="00B641A7"/>
    <w:p w14:paraId="75EBA48F" w14:textId="77777777" w:rsidR="00B641A7" w:rsidRDefault="00A3407F">
      <w:pPr>
        <w:overflowPunct w:val="0"/>
        <w:ind w:firstLine="567"/>
        <w:jc w:val="both"/>
        <w:textAlignment w:val="baseline"/>
        <w:rPr>
          <w:color w:val="000000"/>
        </w:rPr>
      </w:pPr>
      <w:r>
        <w:rPr>
          <w:szCs w:val="24"/>
        </w:rPr>
        <w:t>12. Pretendento pateikti dokumentai patikrinami, pretendentai, kurie atitinka kvalifikacinius reikalavimus ir yra pateikę privalomus 9 punkte nurodytus dokumentus, ne vėliau kaip prieš 3 darbo dienas iki atrankos posėdžio informuojami, kad yra kviečiami į atrankos posėdį (kiekvienam pretendentui pranešamas individualus laikas atvykti į atranką, tiksli atrankos vieta ir numatoma trukmė; jei atrankos pos</w:t>
      </w:r>
      <w:r>
        <w:rPr>
          <w:iCs/>
          <w:szCs w:val="24"/>
        </w:rPr>
        <w:t>ė</w:t>
      </w:r>
      <w:r>
        <w:rPr>
          <w:szCs w:val="24"/>
        </w:rPr>
        <w:t>dis bus vykdomas nuotoliniu būdu, vietoj atrankos vietos pateikiama prisijungimo nuoroda), o pretendentai, neatitinkantys kvalifikacinių reikalavimų ar 10 punkte nustatyta tvarka nepateikę dokumentų, informuojami, kad į atrankos posėdį kviečiami nebus, kartu nurodomos priežastys.</w:t>
      </w:r>
      <w:r>
        <w:t xml:space="preserve"> </w:t>
      </w:r>
    </w:p>
    <w:p w14:paraId="6C14F63C" w14:textId="77777777" w:rsidR="00B641A7" w:rsidRDefault="00A3407F">
      <w:pPr>
        <w:rPr>
          <w:rFonts w:ascii="Arial" w:eastAsia="MS Mincho" w:hAnsi="Arial"/>
          <w:i/>
          <w:iCs/>
          <w:sz w:val="20"/>
        </w:rPr>
      </w:pPr>
      <w:r>
        <w:rPr>
          <w:rFonts w:ascii="Arial" w:eastAsia="MS Mincho" w:hAnsi="Arial"/>
          <w:i/>
          <w:iCs/>
          <w:sz w:val="20"/>
        </w:rPr>
        <w:t>Punkto pakeitimai:</w:t>
      </w:r>
    </w:p>
    <w:p w14:paraId="7B375866"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44" w:history="1">
        <w:r w:rsidRPr="00532B9F">
          <w:rPr>
            <w:rFonts w:ascii="Arial" w:eastAsia="MS Mincho" w:hAnsi="Arial"/>
            <w:i/>
            <w:iCs/>
            <w:color w:val="0000FF" w:themeColor="hyperlink"/>
            <w:sz w:val="20"/>
            <w:u w:val="single"/>
          </w:rPr>
          <w:t>V-1098</w:t>
        </w:r>
      </w:hyperlink>
      <w:r>
        <w:rPr>
          <w:rFonts w:ascii="Arial" w:eastAsia="MS Mincho" w:hAnsi="Arial"/>
          <w:i/>
          <w:iCs/>
          <w:sz w:val="20"/>
        </w:rPr>
        <w:t>, 2020-07-20, paskelbta TAR 2020-07-20, i. k. 2020-16060</w:t>
      </w:r>
    </w:p>
    <w:p w14:paraId="154743F5"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45"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6A06CE11" w14:textId="77777777" w:rsidR="00B641A7" w:rsidRDefault="00B641A7"/>
    <w:p w14:paraId="221C47A1" w14:textId="77777777" w:rsidR="00B641A7" w:rsidRDefault="00A3407F">
      <w:pPr>
        <w:overflowPunct w:val="0"/>
        <w:ind w:firstLine="567"/>
        <w:jc w:val="both"/>
        <w:textAlignment w:val="baseline"/>
        <w:rPr>
          <w:szCs w:val="24"/>
        </w:rPr>
      </w:pPr>
      <w:r>
        <w:rPr>
          <w:szCs w:val="24"/>
        </w:rPr>
        <w:t>13. Pretendentai, kurie yra pateikę konkurso organizatoriui dokumentus dalyvauti konkurse, suderinę su vadovaujančiu švietimo įstaigai asmeniu, iki atrankos:</w:t>
      </w:r>
    </w:p>
    <w:p w14:paraId="31F4C315" w14:textId="77777777" w:rsidR="00B641A7" w:rsidRDefault="00A3407F">
      <w:pPr>
        <w:overflowPunct w:val="0"/>
        <w:ind w:firstLine="567"/>
        <w:jc w:val="both"/>
        <w:textAlignment w:val="baseline"/>
        <w:rPr>
          <w:szCs w:val="24"/>
        </w:rPr>
      </w:pPr>
      <w:r>
        <w:rPr>
          <w:szCs w:val="24"/>
        </w:rPr>
        <w:t>13.1. turi susipažinti su švietimo įstaigos veikla, poreikiais ir gali pristatyti tiesiogiai arba nuotoliniu būdu švietimo įstaigos bendruomenei vadovavimo švietimo įstaigai gaires;</w:t>
      </w:r>
    </w:p>
    <w:p w14:paraId="15ECBD12" w14:textId="77777777" w:rsidR="00B641A7" w:rsidRDefault="00A3407F">
      <w:pPr>
        <w:overflowPunct w:val="0"/>
        <w:ind w:firstLine="567"/>
        <w:jc w:val="both"/>
        <w:textAlignment w:val="baseline"/>
        <w:rPr>
          <w:color w:val="000000"/>
        </w:rPr>
      </w:pPr>
      <w:r>
        <w:rPr>
          <w:szCs w:val="24"/>
        </w:rPr>
        <w:t xml:space="preserve">13.2. gali lankytis švietimo įstaigoje (ne ilgiau kaip 3 darbo dienas), tiesiogiai arba nuotoliniu būdu bendrauti su darbuotojais, mokiniais (dalyvaujant mokytojams ar švietimo pagalbos specialistams) netrikdydami švietimo įstaigos veiklos. Nesilankymas švietimo įstaigoje nelaikomas </w:t>
      </w:r>
      <w:r>
        <w:rPr>
          <w:color w:val="000000"/>
          <w:szCs w:val="24"/>
        </w:rPr>
        <w:t>nustatytos tvarkos pažeidimu ir p</w:t>
      </w:r>
      <w:r>
        <w:rPr>
          <w:szCs w:val="24"/>
        </w:rPr>
        <w:t>retendento vertinimui įtakos neturi.</w:t>
      </w:r>
      <w:r>
        <w:t xml:space="preserve"> </w:t>
      </w:r>
    </w:p>
    <w:p w14:paraId="361E171C" w14:textId="77777777" w:rsidR="00B641A7" w:rsidRDefault="00A3407F">
      <w:pPr>
        <w:rPr>
          <w:rFonts w:ascii="Arial" w:eastAsia="MS Mincho" w:hAnsi="Arial"/>
          <w:i/>
          <w:iCs/>
          <w:sz w:val="20"/>
        </w:rPr>
      </w:pPr>
      <w:r>
        <w:rPr>
          <w:rFonts w:ascii="Arial" w:eastAsia="MS Mincho" w:hAnsi="Arial"/>
          <w:i/>
          <w:iCs/>
          <w:sz w:val="20"/>
        </w:rPr>
        <w:t>Punkto pakeitimai:</w:t>
      </w:r>
    </w:p>
    <w:p w14:paraId="3B695029"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46"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5234F735" w14:textId="77777777" w:rsidR="00B641A7" w:rsidRDefault="00B641A7"/>
    <w:p w14:paraId="54FC7C93" w14:textId="77777777" w:rsidR="00B641A7" w:rsidRDefault="00A3407F">
      <w:pPr>
        <w:widowControl w:val="0"/>
        <w:jc w:val="center"/>
      </w:pPr>
      <w:r>
        <w:rPr>
          <w:b/>
          <w:bCs/>
          <w:caps/>
          <w:color w:val="000000"/>
        </w:rPr>
        <w:t>III SKYRIUS</w:t>
      </w:r>
    </w:p>
    <w:p w14:paraId="754408D0" w14:textId="77777777" w:rsidR="00B641A7" w:rsidRDefault="00A3407F">
      <w:pPr>
        <w:widowControl w:val="0"/>
        <w:jc w:val="center"/>
        <w:rPr>
          <w:b/>
          <w:bCs/>
          <w:caps/>
          <w:color w:val="000000"/>
        </w:rPr>
      </w:pPr>
      <w:r>
        <w:rPr>
          <w:b/>
          <w:bCs/>
          <w:caps/>
          <w:color w:val="000000"/>
        </w:rPr>
        <w:t>KOMISIJOS SUDARYMAS</w:t>
      </w:r>
    </w:p>
    <w:p w14:paraId="4E13059A" w14:textId="77777777" w:rsidR="00B641A7" w:rsidRDefault="00A3407F">
      <w:pPr>
        <w:tabs>
          <w:tab w:val="left" w:pos="993"/>
          <w:tab w:val="left" w:pos="1134"/>
        </w:tabs>
        <w:ind w:firstLine="567"/>
        <w:jc w:val="both"/>
        <w:rPr>
          <w:color w:val="000000"/>
        </w:rPr>
      </w:pPr>
      <w:r>
        <w:rPr>
          <w:szCs w:val="24"/>
          <w:lang w:eastAsia="lt-LT"/>
        </w:rPr>
        <w:t>15. Konkursui vykdyti sudaroma 7 narių komisija, 21</w:t>
      </w:r>
      <w:r>
        <w:rPr>
          <w:szCs w:val="24"/>
          <w:vertAlign w:val="superscript"/>
          <w:lang w:eastAsia="lt-LT"/>
        </w:rPr>
        <w:t>1</w:t>
      </w:r>
      <w:r>
        <w:rPr>
          <w:szCs w:val="24"/>
          <w:lang w:eastAsia="lt-LT"/>
        </w:rPr>
        <w:t xml:space="preserve"> punkte nurodytu atveju – 5 narių komisija.</w:t>
      </w:r>
      <w:r>
        <w:t xml:space="preserve"> </w:t>
      </w:r>
    </w:p>
    <w:p w14:paraId="4ACAD078" w14:textId="77777777" w:rsidR="00B641A7" w:rsidRDefault="00A3407F">
      <w:pPr>
        <w:rPr>
          <w:rFonts w:ascii="Arial" w:eastAsia="MS Mincho" w:hAnsi="Arial"/>
          <w:i/>
          <w:iCs/>
          <w:sz w:val="20"/>
        </w:rPr>
      </w:pPr>
      <w:r>
        <w:rPr>
          <w:rFonts w:ascii="Arial" w:eastAsia="MS Mincho" w:hAnsi="Arial"/>
          <w:i/>
          <w:iCs/>
          <w:sz w:val="20"/>
        </w:rPr>
        <w:t>Punkto pakeitimai:</w:t>
      </w:r>
    </w:p>
    <w:p w14:paraId="61AC582B"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47"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2BBF5BE3"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48" w:history="1">
        <w:r w:rsidRPr="00532B9F">
          <w:rPr>
            <w:rFonts w:ascii="Arial" w:eastAsia="MS Mincho" w:hAnsi="Arial"/>
            <w:i/>
            <w:iCs/>
            <w:color w:val="0000FF" w:themeColor="hyperlink"/>
            <w:sz w:val="20"/>
            <w:u w:val="single"/>
          </w:rPr>
          <w:t>V-1449</w:t>
        </w:r>
      </w:hyperlink>
      <w:r>
        <w:rPr>
          <w:rFonts w:ascii="Arial" w:eastAsia="MS Mincho" w:hAnsi="Arial"/>
          <w:i/>
          <w:iCs/>
          <w:sz w:val="20"/>
        </w:rPr>
        <w:t>, 2023-11-13, paskelbta TAR 2023-11-13, i. k. 2023-21874</w:t>
      </w:r>
    </w:p>
    <w:p w14:paraId="6734ED60" w14:textId="77777777" w:rsidR="00B641A7" w:rsidRDefault="00B641A7"/>
    <w:p w14:paraId="74837AE0" w14:textId="77777777" w:rsidR="00B641A7" w:rsidRDefault="00A3407F">
      <w:pPr>
        <w:widowControl w:val="0"/>
        <w:ind w:firstLine="567"/>
        <w:jc w:val="both"/>
        <w:rPr>
          <w:color w:val="000000"/>
        </w:rPr>
      </w:pPr>
      <w:r>
        <w:rPr>
          <w:color w:val="000000"/>
        </w:rPr>
        <w:t>16. Paskelbęs konkursą konkurso organizatorius kreipiasi į 19, 21 ir 22 punktuose nurodytus subjektus dėl kandidatų į komisijos narius teikimo.</w:t>
      </w:r>
      <w:r>
        <w:t xml:space="preserve"> </w:t>
      </w:r>
    </w:p>
    <w:p w14:paraId="730DDF01" w14:textId="77777777" w:rsidR="00B641A7" w:rsidRDefault="00A3407F">
      <w:pPr>
        <w:rPr>
          <w:rFonts w:ascii="Arial" w:eastAsia="MS Mincho" w:hAnsi="Arial"/>
          <w:i/>
          <w:iCs/>
          <w:sz w:val="20"/>
        </w:rPr>
      </w:pPr>
      <w:r>
        <w:rPr>
          <w:rFonts w:ascii="Arial" w:eastAsia="MS Mincho" w:hAnsi="Arial"/>
          <w:i/>
          <w:iCs/>
          <w:sz w:val="20"/>
        </w:rPr>
        <w:t>Punkto pakeitimai:</w:t>
      </w:r>
    </w:p>
    <w:p w14:paraId="76311E79"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49"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556B0490" w14:textId="77777777" w:rsidR="00B641A7" w:rsidRDefault="00B641A7"/>
    <w:p w14:paraId="059AE4DA" w14:textId="77777777" w:rsidR="00B641A7" w:rsidRDefault="00A3407F">
      <w:pPr>
        <w:ind w:firstLine="567"/>
        <w:jc w:val="both"/>
        <w:rPr>
          <w:color w:val="000000"/>
        </w:rPr>
      </w:pPr>
      <w:r>
        <w:rPr>
          <w:color w:val="000000"/>
          <w:szCs w:val="24"/>
        </w:rPr>
        <w:t>17. Komisijos nariai turi turėti aukštąjį išsilavinimą (išskyrus tėvus (globėjus, rūpintojus) ir mokinius) ir būti nepriekaištingos reputacijos, kaip ji apibrėžta Lietuvos Respublikos švietimo įstatyme.</w:t>
      </w:r>
      <w:r>
        <w:t xml:space="preserve"> </w:t>
      </w:r>
    </w:p>
    <w:p w14:paraId="224A3F30" w14:textId="77777777" w:rsidR="00B641A7" w:rsidRDefault="00A3407F">
      <w:pPr>
        <w:suppressAutoHyphens/>
        <w:ind w:firstLine="567"/>
        <w:jc w:val="both"/>
        <w:textAlignment w:val="center"/>
        <w:rPr>
          <w:color w:val="000000"/>
          <w:szCs w:val="24"/>
        </w:rPr>
      </w:pPr>
      <w:r>
        <w:rPr>
          <w:color w:val="000000"/>
          <w:szCs w:val="24"/>
        </w:rPr>
        <w:t>18. Komisijos nariais negali būti valstybės politikai ir politinio (asmeninio) pasitikėjimo valstybės tarnautojai, atrankos pokalbyje dalyvaujantiems pretendentams artimi asmenys (kaip jie apibrėžiami Lietuvos Respublikos viešųjų ir privačių interesų derinimo įstatyme), asmenys, kurie turi kitokio pobūdžio interesų, galinčių daryti įtaką nešališkumui, yra tiesiogiai pavaldūs pretendentui, arba jei kuris nors iš pretendentų yra tiesiogiai pavaldus komisijos nariui.</w:t>
      </w:r>
      <w:r>
        <w:rPr>
          <w:b/>
          <w:bCs/>
          <w:color w:val="000000"/>
          <w:szCs w:val="24"/>
        </w:rPr>
        <w:t xml:space="preserve"> </w:t>
      </w:r>
      <w:r>
        <w:rPr>
          <w:color w:val="000000"/>
          <w:szCs w:val="24"/>
        </w:rPr>
        <w:t xml:space="preserve">Esant šiame punkte nurodytoms arba kitoms aplinkybėms, galinčioms daryti įtaką komisijos nario nešališkumui, komisijos narys nedelsdamas iki atrankos pokalbio apie tai turi raštu pranešti konkurso organizatoriui, pareikšti apie nusišalinimą ir nedalyvauti atrankos pokalbyje. </w:t>
      </w:r>
      <w:r>
        <w:rPr>
          <w:color w:val="000000"/>
          <w:szCs w:val="24"/>
        </w:rPr>
        <w:lastRenderedPageBreak/>
        <w:t>Konkurso organizatorius priima sprendimą dėl pareikšto nusišalinimo priėmimo ir komisijos nario keitimo kitu nariu. Jeigu aplinkybės, galinčios kelti interesų konfliktą, paaiškėja atrankos pokalbio metu, komisijos narys privalo nedelsdamas apie tai informuoti kitus komisijos narius, pareikšti apie nusišalinimą, jokia forma toliau nedalyvauti atrankos pokalbyje ir apie tai pranešti konkurso organizatoriui. Komisijos nario nusišalinimas fiksuojamas protokole.</w:t>
      </w:r>
    </w:p>
    <w:p w14:paraId="1566CC90" w14:textId="77777777" w:rsidR="00B641A7" w:rsidRDefault="00A3407F">
      <w:pPr>
        <w:suppressAutoHyphens/>
        <w:ind w:firstLine="567"/>
        <w:jc w:val="both"/>
        <w:textAlignment w:val="center"/>
        <w:rPr>
          <w:color w:val="000000"/>
        </w:rPr>
      </w:pPr>
      <w:r>
        <w:rPr>
          <w:color w:val="000000"/>
          <w:szCs w:val="24"/>
        </w:rPr>
        <w:t>Jei buvo nustatyta, kad komisijos narys pažeidė apraše nustatytą tvarką ir konkursas rengiamas pakartotinai, toks komisijos narys negali būti deleguojamas į tos pačios švietimo įstaigos vadovo atrankos komisiją.</w:t>
      </w:r>
      <w:r>
        <w:t xml:space="preserve"> </w:t>
      </w:r>
    </w:p>
    <w:p w14:paraId="23C265AA" w14:textId="77777777" w:rsidR="00B641A7" w:rsidRDefault="00A3407F">
      <w:pPr>
        <w:rPr>
          <w:rFonts w:ascii="Arial" w:eastAsia="MS Mincho" w:hAnsi="Arial"/>
          <w:i/>
          <w:iCs/>
          <w:sz w:val="20"/>
        </w:rPr>
      </w:pPr>
      <w:r>
        <w:rPr>
          <w:rFonts w:ascii="Arial" w:eastAsia="MS Mincho" w:hAnsi="Arial"/>
          <w:i/>
          <w:iCs/>
          <w:sz w:val="20"/>
        </w:rPr>
        <w:t>Punkto pakeitimai:</w:t>
      </w:r>
    </w:p>
    <w:p w14:paraId="73C2EAD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0"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17B75FBF"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1"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70E0D3C3" w14:textId="77777777" w:rsidR="00B641A7" w:rsidRDefault="00B641A7"/>
    <w:p w14:paraId="7C28D493" w14:textId="77777777" w:rsidR="00B641A7" w:rsidRDefault="00A3407F">
      <w:pPr>
        <w:overflowPunct w:val="0"/>
        <w:ind w:firstLine="567"/>
        <w:jc w:val="both"/>
        <w:textAlignment w:val="baseline"/>
        <w:rPr>
          <w:szCs w:val="24"/>
        </w:rPr>
      </w:pPr>
      <w:r>
        <w:rPr>
          <w:szCs w:val="24"/>
        </w:rPr>
        <w:t>19. Kai vykdomas konkursas į mokyklos vadovo pareigas, kandidatus į konkurso atrankos komisijos narius siūlo:</w:t>
      </w:r>
    </w:p>
    <w:p w14:paraId="45700B9B" w14:textId="77777777" w:rsidR="00B641A7" w:rsidRDefault="00A3407F">
      <w:pPr>
        <w:overflowPunct w:val="0"/>
        <w:ind w:firstLine="567"/>
        <w:jc w:val="both"/>
        <w:textAlignment w:val="baseline"/>
        <w:rPr>
          <w:szCs w:val="24"/>
        </w:rPr>
      </w:pPr>
      <w:r>
        <w:rPr>
          <w:szCs w:val="24"/>
        </w:rPr>
        <w:t xml:space="preserve">19.1. du asmenis – konkurso organizatorius; </w:t>
      </w:r>
    </w:p>
    <w:p w14:paraId="767A0B0D" w14:textId="77777777" w:rsidR="00B641A7" w:rsidRDefault="00A3407F">
      <w:pPr>
        <w:overflowPunct w:val="0"/>
        <w:ind w:firstLine="567"/>
        <w:jc w:val="both"/>
        <w:textAlignment w:val="baseline"/>
        <w:rPr>
          <w:szCs w:val="24"/>
        </w:rPr>
      </w:pPr>
      <w:r>
        <w:rPr>
          <w:szCs w:val="24"/>
        </w:rPr>
        <w:t xml:space="preserve">19.2. vieną asmenį – atitinkamo švietimo įstaigos tipo ar vadovų asociacija; </w:t>
      </w:r>
    </w:p>
    <w:p w14:paraId="4306F872" w14:textId="77777777" w:rsidR="00B641A7" w:rsidRDefault="00A3407F">
      <w:pPr>
        <w:overflowPunct w:val="0"/>
        <w:ind w:firstLine="567"/>
        <w:jc w:val="both"/>
        <w:textAlignment w:val="baseline"/>
        <w:rPr>
          <w:i/>
          <w:szCs w:val="24"/>
          <w:u w:val="single"/>
        </w:rPr>
      </w:pPr>
      <w:r>
        <w:rPr>
          <w:szCs w:val="24"/>
        </w:rPr>
        <w:t>19.3. du asmenis – mokyklos taryba savo sprendimu (mokinys gali būti siūlomas, jei jam yra sukakę 16 metų);</w:t>
      </w:r>
    </w:p>
    <w:p w14:paraId="7D75F7AA" w14:textId="77777777" w:rsidR="00B641A7" w:rsidRDefault="00A3407F">
      <w:pPr>
        <w:widowControl w:val="0"/>
        <w:ind w:firstLine="567"/>
        <w:jc w:val="both"/>
        <w:rPr>
          <w:szCs w:val="24"/>
        </w:rPr>
      </w:pPr>
      <w:r>
        <w:rPr>
          <w:szCs w:val="24"/>
        </w:rPr>
        <w:t>19.4. vieną asmenį – konkurso organizatoriaus kviečiamas mokyklos socialinis partneris;</w:t>
      </w:r>
      <w:r>
        <w:t xml:space="preserve"> </w:t>
      </w:r>
    </w:p>
    <w:p w14:paraId="31AB3530" w14:textId="77777777" w:rsidR="00B641A7" w:rsidRDefault="00A3407F">
      <w:pPr>
        <w:ind w:firstLine="567"/>
        <w:jc w:val="both"/>
        <w:rPr>
          <w:color w:val="000000"/>
          <w:spacing w:val="-2"/>
        </w:rPr>
      </w:pPr>
      <w:r>
        <w:rPr>
          <w:szCs w:val="24"/>
        </w:rPr>
        <w:t xml:space="preserve">19.5. vieną asmenį – švietimo, mokslo ir sporto ministro įgaliota institucija. </w:t>
      </w:r>
    </w:p>
    <w:p w14:paraId="102432CE" w14:textId="77777777" w:rsidR="00B641A7" w:rsidRDefault="00A3407F">
      <w:pPr>
        <w:rPr>
          <w:rFonts w:ascii="Arial" w:eastAsia="MS Mincho" w:hAnsi="Arial"/>
          <w:i/>
          <w:iCs/>
          <w:sz w:val="20"/>
        </w:rPr>
      </w:pPr>
      <w:r>
        <w:rPr>
          <w:rFonts w:ascii="Arial" w:eastAsia="MS Mincho" w:hAnsi="Arial"/>
          <w:i/>
          <w:iCs/>
          <w:sz w:val="20"/>
        </w:rPr>
        <w:t>Punkto pakeitimai:</w:t>
      </w:r>
    </w:p>
    <w:p w14:paraId="57BDBD6F"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2"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251938CC" w14:textId="77777777" w:rsidR="00B641A7" w:rsidRDefault="00B641A7"/>
    <w:p w14:paraId="53A4AC0C" w14:textId="77777777" w:rsidR="00B641A7" w:rsidRDefault="00A3407F">
      <w:pPr>
        <w:ind w:firstLine="567"/>
        <w:jc w:val="both"/>
        <w:rPr>
          <w:rFonts w:ascii="Arial" w:hAnsi="Arial"/>
          <w:b/>
          <w:bCs/>
          <w:sz w:val="22"/>
        </w:rPr>
      </w:pPr>
      <w:r>
        <w:rPr>
          <w:rFonts w:ascii="Arial" w:hAnsi="Arial"/>
          <w:sz w:val="22"/>
        </w:rPr>
        <w:t>20.</w:t>
      </w:r>
      <w:r>
        <w:rPr>
          <w:rFonts w:ascii="Arial" w:eastAsia="MS Mincho" w:hAnsi="Arial"/>
          <w:i/>
          <w:iCs/>
          <w:sz w:val="20"/>
        </w:rPr>
        <w:t xml:space="preserve"> Neteko galios nuo 2023-03-17</w:t>
      </w:r>
    </w:p>
    <w:p w14:paraId="6F691C34" w14:textId="77777777" w:rsidR="00B641A7" w:rsidRDefault="00A3407F">
      <w:pPr>
        <w:rPr>
          <w:rFonts w:ascii="Arial" w:eastAsia="MS Mincho" w:hAnsi="Arial"/>
          <w:i/>
          <w:iCs/>
          <w:sz w:val="20"/>
        </w:rPr>
      </w:pPr>
      <w:r>
        <w:rPr>
          <w:rFonts w:ascii="Arial" w:eastAsia="MS Mincho" w:hAnsi="Arial"/>
          <w:i/>
          <w:iCs/>
          <w:sz w:val="20"/>
        </w:rPr>
        <w:t>Punkto naikinimas:</w:t>
      </w:r>
    </w:p>
    <w:p w14:paraId="2E6BDA8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3"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7AABF6CF" w14:textId="77777777" w:rsidR="00B641A7" w:rsidRDefault="00B641A7"/>
    <w:p w14:paraId="32286E1E" w14:textId="77777777" w:rsidR="00B641A7" w:rsidRDefault="00A3407F">
      <w:pPr>
        <w:overflowPunct w:val="0"/>
        <w:ind w:firstLine="567"/>
        <w:jc w:val="both"/>
        <w:textAlignment w:val="baseline"/>
        <w:rPr>
          <w:strike/>
          <w:szCs w:val="24"/>
          <w:lang w:eastAsia="lt-LT"/>
        </w:rPr>
      </w:pPr>
      <w:r>
        <w:rPr>
          <w:szCs w:val="24"/>
          <w:lang w:eastAsia="lt-LT"/>
        </w:rPr>
        <w:t>21. Kai vykdomas konkursas į švietimo pagalbos įstaigos vadovo pareigas, kandidatus į konkurso atrankos komisijos narius teikia:</w:t>
      </w:r>
    </w:p>
    <w:p w14:paraId="541545BF" w14:textId="77777777" w:rsidR="00B641A7" w:rsidRDefault="00A3407F">
      <w:pPr>
        <w:overflowPunct w:val="0"/>
        <w:ind w:firstLine="567"/>
        <w:jc w:val="both"/>
        <w:textAlignment w:val="baseline"/>
        <w:rPr>
          <w:szCs w:val="24"/>
        </w:rPr>
      </w:pPr>
      <w:r>
        <w:rPr>
          <w:szCs w:val="24"/>
        </w:rPr>
        <w:t>21.1. du asmenis – konkurso organizatorius;</w:t>
      </w:r>
    </w:p>
    <w:p w14:paraId="4F2189DA" w14:textId="77777777" w:rsidR="00B641A7" w:rsidRDefault="00A3407F">
      <w:pPr>
        <w:overflowPunct w:val="0"/>
        <w:ind w:firstLine="567"/>
        <w:jc w:val="both"/>
        <w:textAlignment w:val="baseline"/>
        <w:rPr>
          <w:i/>
          <w:szCs w:val="24"/>
          <w:u w:val="single"/>
        </w:rPr>
      </w:pPr>
      <w:r>
        <w:rPr>
          <w:szCs w:val="24"/>
        </w:rPr>
        <w:t>21.2. vieną asmenį – atitinkamo švietimo įstaigos tipo ar vadovų asociacija;</w:t>
      </w:r>
    </w:p>
    <w:p w14:paraId="54B24563" w14:textId="77777777" w:rsidR="00B641A7" w:rsidRDefault="00A3407F">
      <w:pPr>
        <w:overflowPunct w:val="0"/>
        <w:ind w:firstLine="567"/>
        <w:jc w:val="both"/>
        <w:textAlignment w:val="baseline"/>
        <w:rPr>
          <w:szCs w:val="24"/>
        </w:rPr>
      </w:pPr>
      <w:r>
        <w:rPr>
          <w:szCs w:val="24"/>
        </w:rPr>
        <w:t>21.3. vieną asmenį – švietimo, mokslo ir sporto ministro įgaliota institucija;</w:t>
      </w:r>
    </w:p>
    <w:p w14:paraId="561CD4F5" w14:textId="77777777" w:rsidR="00B641A7" w:rsidRDefault="00A3407F">
      <w:pPr>
        <w:overflowPunct w:val="0"/>
        <w:ind w:firstLine="567"/>
        <w:textAlignment w:val="baseline"/>
        <w:rPr>
          <w:szCs w:val="24"/>
        </w:rPr>
      </w:pPr>
      <w:r>
        <w:rPr>
          <w:szCs w:val="24"/>
        </w:rPr>
        <w:t>21.4. du asmenis – švietimo pagalbos įstaigos bendruomenė;</w:t>
      </w:r>
    </w:p>
    <w:p w14:paraId="2B22ADB9" w14:textId="77777777" w:rsidR="00B641A7" w:rsidRDefault="00A3407F">
      <w:pPr>
        <w:widowControl w:val="0"/>
        <w:ind w:firstLine="567"/>
        <w:jc w:val="both"/>
        <w:rPr>
          <w:color w:val="000000"/>
        </w:rPr>
      </w:pPr>
      <w:r>
        <w:rPr>
          <w:szCs w:val="24"/>
        </w:rPr>
        <w:t>21.5. vieną asmenį – konkurso organizatoriaus kviečiamas švietimo pagalbos įstaigos socialinis partneris.</w:t>
      </w:r>
      <w:r>
        <w:t xml:space="preserve"> </w:t>
      </w:r>
    </w:p>
    <w:p w14:paraId="6C6F4934" w14:textId="77777777" w:rsidR="00B641A7" w:rsidRDefault="00A3407F">
      <w:pPr>
        <w:rPr>
          <w:rFonts w:ascii="Arial" w:eastAsia="MS Mincho" w:hAnsi="Arial"/>
          <w:i/>
          <w:iCs/>
          <w:sz w:val="20"/>
        </w:rPr>
      </w:pPr>
      <w:r>
        <w:rPr>
          <w:rFonts w:ascii="Arial" w:eastAsia="MS Mincho" w:hAnsi="Arial"/>
          <w:i/>
          <w:iCs/>
          <w:sz w:val="20"/>
        </w:rPr>
        <w:t>Punkto pakeitimai:</w:t>
      </w:r>
    </w:p>
    <w:p w14:paraId="0458362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4"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4722E736" w14:textId="77777777" w:rsidR="00B641A7" w:rsidRDefault="00B641A7"/>
    <w:p w14:paraId="210CE96C" w14:textId="77777777" w:rsidR="00B641A7" w:rsidRDefault="00A3407F">
      <w:pPr>
        <w:widowControl w:val="0"/>
        <w:ind w:firstLine="567"/>
        <w:jc w:val="both"/>
        <w:rPr>
          <w:color w:val="000000"/>
        </w:rPr>
      </w:pPr>
      <w:r>
        <w:rPr>
          <w:szCs w:val="24"/>
        </w:rPr>
        <w:t>21</w:t>
      </w:r>
      <w:r>
        <w:rPr>
          <w:szCs w:val="24"/>
          <w:vertAlign w:val="superscript"/>
        </w:rPr>
        <w:t>1</w:t>
      </w:r>
      <w:r>
        <w:rPr>
          <w:szCs w:val="24"/>
        </w:rPr>
        <w:t>. Konkurso į naujai įsteigtos švietimo įstaigos (išskyrus atvejus, kai švietimo įstaiga steigiama po reorganizavimo) vadovo pareigas komisija sudaroma mokyklų atveju – be mokyklos tarybos ir socialinių partnerių teikiamų asmenų, švietimo pagalbos įstaigų atveju – be</w:t>
      </w:r>
      <w:r>
        <w:rPr>
          <w:strike/>
          <w:szCs w:val="24"/>
        </w:rPr>
        <w:t xml:space="preserve"> </w:t>
      </w:r>
      <w:r>
        <w:rPr>
          <w:szCs w:val="24"/>
        </w:rPr>
        <w:t xml:space="preserve">bendruomenės ir socialinių partnerių teikiamų asmenų. Kai vykdomas konkursas į naujai įsteigtos švietimo įstaigos vadovo pareigas, papildomą asmenį teikia konkurso organizatorius. </w:t>
      </w:r>
    </w:p>
    <w:p w14:paraId="07638FCE" w14:textId="77777777" w:rsidR="00B641A7" w:rsidRDefault="00A3407F">
      <w:pPr>
        <w:rPr>
          <w:rFonts w:ascii="Arial" w:eastAsia="MS Mincho" w:hAnsi="Arial"/>
          <w:i/>
          <w:iCs/>
          <w:sz w:val="20"/>
        </w:rPr>
      </w:pPr>
      <w:r>
        <w:rPr>
          <w:rFonts w:ascii="Arial" w:eastAsia="MS Mincho" w:hAnsi="Arial"/>
          <w:i/>
          <w:iCs/>
          <w:sz w:val="20"/>
        </w:rPr>
        <w:t>Punkto pakeitimai:</w:t>
      </w:r>
    </w:p>
    <w:p w14:paraId="119094D3"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5"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72AA24F6"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6"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0458E80F" w14:textId="77777777" w:rsidR="00B641A7" w:rsidRDefault="00B641A7"/>
    <w:p w14:paraId="61CB3022" w14:textId="77777777" w:rsidR="00B641A7" w:rsidRDefault="00A3407F">
      <w:pPr>
        <w:widowControl w:val="0"/>
        <w:ind w:firstLine="709"/>
        <w:jc w:val="both"/>
        <w:rPr>
          <w:strike/>
          <w:color w:val="000000"/>
        </w:rPr>
      </w:pPr>
      <w:r>
        <w:rPr>
          <w:color w:val="000000"/>
        </w:rPr>
        <w:t xml:space="preserve">22. Stebėtojo teisėmis komisijos posėdyje gali dalyvauti vienas švietimo įstaigos profesinių sąjungų ar darbo tarybos atstovas. Jei švietimo įstaigoje veikia kelios profesinės sąjungos, jos susitaria ir deleguoja vieną atstovą. Profesinė sąjunga ar darbo taryba konkurso organizatoriui elektroniniu paštu pateikia informaciją apie deleguojamą asmenį dalyvauti komisijos posėdyje stebėtojo teisėmis ne vėliau kaip prieš 10 darbo dienų iki posėdžio. Konkurso organizatorius komisijos posėdyje stebėtojo teisėmis dalyvaujančiam atstovui (toliau – stebėtojas) ne vėliau kaip prieš 3 darbo dienas iki komisijos posėdžio elektroniniu paštu </w:t>
      </w:r>
      <w:r>
        <w:rPr>
          <w:color w:val="000000"/>
        </w:rPr>
        <w:lastRenderedPageBreak/>
        <w:t>praneša posėdžio vietą (jei posėdis organizuojamas nuotoliniu būdu – prisijungimo nuorodą) ir laiką. Stebėtojas, atvykęs į posėdį, komisijos sekretoriui pateikia asmens tapatybę patvirtinantį dokumentą ir įgaliojimą dalyvauti komisijos posėdyje (jei posėdis organizuojamas nuotoliniu būdu – kitu konkurso organizatoriaus pasiūlytu vaizdo būdu). Komisijos sekretorius stebėtojui pateikia pasirašyti Konkurso švietimo įstaigos vadovo pareigoms eiti stebėtojo pasižadėjimą (4 priedas), kurį stebėtojas nedelsdamas pasirašo ir tiesiogiai arba persiųsdamas elektroniniu paštu skenuotą arba fotografuotą pateikia konkurso komisijos sekretoriui. Pasirašytas pasižadėjimas pridedamas prie protokolo. Stebėtojas, nesilaikantis apraše nustatytos tvarkos, komisijos pirmininko sprendimu gali būti pašalintas iš posėdžio. Apie tai pažymima protokole. Jei buvo nustatyta, kad stebėtojas pažeidė apraše nustatytą tvarką, ir konkursas rengiamas pakartotinai, toks stebėtojas negali būti deleguojamas stebėti tos pačios švietimo įstaigos vadovo atrankos komisijos posėdžio.</w:t>
      </w:r>
      <w:r>
        <w:t xml:space="preserve"> </w:t>
      </w:r>
    </w:p>
    <w:p w14:paraId="4B027A64" w14:textId="77777777" w:rsidR="00B641A7" w:rsidRDefault="00A3407F">
      <w:pPr>
        <w:rPr>
          <w:rFonts w:ascii="Arial" w:eastAsia="MS Mincho" w:hAnsi="Arial"/>
          <w:i/>
          <w:iCs/>
          <w:sz w:val="20"/>
        </w:rPr>
      </w:pPr>
      <w:r>
        <w:rPr>
          <w:rFonts w:ascii="Arial" w:eastAsia="MS Mincho" w:hAnsi="Arial"/>
          <w:i/>
          <w:iCs/>
          <w:sz w:val="20"/>
        </w:rPr>
        <w:t>Punkto pakeitimai:</w:t>
      </w:r>
    </w:p>
    <w:p w14:paraId="391E39B3"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7" w:history="1">
        <w:r w:rsidRPr="00532B9F">
          <w:rPr>
            <w:rFonts w:ascii="Arial" w:eastAsia="MS Mincho" w:hAnsi="Arial"/>
            <w:i/>
            <w:iCs/>
            <w:color w:val="0000FF" w:themeColor="hyperlink"/>
            <w:sz w:val="20"/>
            <w:u w:val="single"/>
          </w:rPr>
          <w:t>V-1098</w:t>
        </w:r>
      </w:hyperlink>
      <w:r>
        <w:rPr>
          <w:rFonts w:ascii="Arial" w:eastAsia="MS Mincho" w:hAnsi="Arial"/>
          <w:i/>
          <w:iCs/>
          <w:sz w:val="20"/>
        </w:rPr>
        <w:t>, 2020-07-20, paskelbta TAR 2020-07-20, i. k. 2020-16060</w:t>
      </w:r>
    </w:p>
    <w:p w14:paraId="57986D08"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8"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0D9BA00E"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59"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2657EBE4" w14:textId="77777777" w:rsidR="00B641A7" w:rsidRDefault="00B641A7"/>
    <w:p w14:paraId="16014327" w14:textId="77777777" w:rsidR="00B641A7" w:rsidRDefault="00A3407F">
      <w:pPr>
        <w:overflowPunct w:val="0"/>
        <w:ind w:firstLine="567"/>
        <w:jc w:val="both"/>
        <w:textAlignment w:val="baseline"/>
        <w:rPr>
          <w:color w:val="000000"/>
        </w:rPr>
      </w:pPr>
      <w:r>
        <w:rPr>
          <w:szCs w:val="24"/>
        </w:rPr>
        <w:t>23. Kandidatą į komisijos narius teikiantis subjektas, svarstydamas komisijos nario teikimą, neaptarinėja galimų pretendentų ir negali teikiamo komisijos nario įpareigoti palaikyti kurį nors iš pretendentų. Komisijos nariai (deleguoti į komisiją asmenys) gali dalyvauti pretendentų prisistatymuose švietimo įstaigos bendruomenei, organizuojamuose tiesiogiai arba nuotoliniu būdu.</w:t>
      </w:r>
      <w:r>
        <w:t xml:space="preserve"> </w:t>
      </w:r>
    </w:p>
    <w:p w14:paraId="4979E0EC" w14:textId="77777777" w:rsidR="00B641A7" w:rsidRDefault="00A3407F">
      <w:pPr>
        <w:rPr>
          <w:rFonts w:ascii="Arial" w:eastAsia="MS Mincho" w:hAnsi="Arial"/>
          <w:i/>
          <w:iCs/>
          <w:sz w:val="20"/>
        </w:rPr>
      </w:pPr>
      <w:r>
        <w:rPr>
          <w:rFonts w:ascii="Arial" w:eastAsia="MS Mincho" w:hAnsi="Arial"/>
          <w:i/>
          <w:iCs/>
          <w:sz w:val="20"/>
        </w:rPr>
        <w:t>Punkto pakeitimai:</w:t>
      </w:r>
    </w:p>
    <w:p w14:paraId="63B68896"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0"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6CA2CDF0" w14:textId="77777777" w:rsidR="00B641A7" w:rsidRDefault="00B641A7"/>
    <w:p w14:paraId="3CC35C29" w14:textId="77777777" w:rsidR="00B641A7" w:rsidRDefault="00A3407F">
      <w:pPr>
        <w:overflowPunct w:val="0"/>
        <w:ind w:firstLine="567"/>
        <w:jc w:val="both"/>
        <w:textAlignment w:val="baseline"/>
        <w:rPr>
          <w:color w:val="000000"/>
        </w:rPr>
      </w:pPr>
      <w:r>
        <w:t xml:space="preserve">24. Ne vėliau kaip prieš 15 dienų iki konkurso atrankos dienos kandidatus į komisijos narius teikiantys subjektai konkurso organizatoriui pateikia sprendimus, kuriuose nurodo: teikimo sprendimą priėmusį subjektą, teikiamų asmenų vardus, pavardes, elektroninio pašto adresus, telefonų numerius, pareigas, ir patvirtina, kad teikiami kandidatai atitinka visus apraše komisijos nariui nustatytus reikalavimus: turi aukštąjį išsilavinimą (išskyrus tėvus (globėjus, rūpintojus) ir mokinius), yra nepriekaištingos reputacijos, kaip ji apibrėžta Švietimo įstatymo </w:t>
      </w:r>
      <w:r>
        <w:rPr>
          <w:color w:val="000000"/>
        </w:rPr>
        <w:t>5</w:t>
      </w:r>
      <w:r>
        <w:rPr>
          <w:color w:val="000000"/>
          <w:vertAlign w:val="superscript"/>
        </w:rPr>
        <w:t>1</w:t>
      </w:r>
      <w:r>
        <w:rPr>
          <w:color w:val="000000"/>
        </w:rPr>
        <w:t xml:space="preserve"> straipsnyje</w:t>
      </w:r>
      <w:r>
        <w:t xml:space="preserve">, </w:t>
      </w:r>
      <w:r>
        <w:rPr>
          <w:szCs w:val="24"/>
        </w:rPr>
        <w:t>nėra valstybės politikai ir / ar politinio (asmeninio) pasitikėjimo valstybės tarnautojai</w:t>
      </w:r>
      <w:r>
        <w:t xml:space="preserve">. </w:t>
      </w:r>
    </w:p>
    <w:p w14:paraId="2DB360FF" w14:textId="77777777" w:rsidR="00B641A7" w:rsidRDefault="00A3407F">
      <w:pPr>
        <w:rPr>
          <w:rFonts w:ascii="Arial" w:eastAsia="MS Mincho" w:hAnsi="Arial"/>
          <w:i/>
          <w:iCs/>
          <w:sz w:val="20"/>
        </w:rPr>
      </w:pPr>
      <w:r>
        <w:rPr>
          <w:rFonts w:ascii="Arial" w:eastAsia="MS Mincho" w:hAnsi="Arial"/>
          <w:i/>
          <w:iCs/>
          <w:sz w:val="20"/>
        </w:rPr>
        <w:t>Punkto pakeitimai:</w:t>
      </w:r>
    </w:p>
    <w:p w14:paraId="559CD0C8"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1"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7C0260B2" w14:textId="77777777" w:rsidR="00B641A7" w:rsidRDefault="00B641A7"/>
    <w:p w14:paraId="024476EB" w14:textId="77777777" w:rsidR="00B641A7" w:rsidRDefault="00A3407F">
      <w:pPr>
        <w:widowControl w:val="0"/>
        <w:ind w:firstLine="567"/>
        <w:jc w:val="both"/>
        <w:rPr>
          <w:color w:val="000000"/>
        </w:rPr>
      </w:pPr>
      <w:r>
        <w:rPr>
          <w:color w:val="000000"/>
        </w:rPr>
        <w:t xml:space="preserve">25. Konkurso organizatorius patikrina sprendimus dėl kandidatų teikimo. Jeigu kandidato į komisijos narius teikimas neatitinka apraše nustatytų reikalavimų ar jei komisijos narys nusišalina, jį delegavęs subjektas nedelsdamas teikia kitą kandidatą į komisijos narius. </w:t>
      </w:r>
    </w:p>
    <w:p w14:paraId="1792B85E" w14:textId="77777777" w:rsidR="00B641A7" w:rsidRDefault="00A3407F">
      <w:pPr>
        <w:suppressAutoHyphens/>
        <w:ind w:firstLine="567"/>
        <w:jc w:val="both"/>
        <w:textAlignment w:val="center"/>
        <w:rPr>
          <w:color w:val="000000"/>
          <w:spacing w:val="-2"/>
        </w:rPr>
      </w:pPr>
      <w:r>
        <w:rPr>
          <w:color w:val="000000"/>
          <w:szCs w:val="24"/>
        </w:rPr>
        <w:t>26. Konkurso organizatorius ne vėliau kaip prieš 5 darbo dienas iki atrankos posėdžio tvirtina komisijos sudėtį. Komisijos pirmininku skiriamas vienas iš konkurso organizatoriaus pasiūlytų komisijos narių. Komisijos sudėtis viešai skelbiama švietimo įstaigos interneto svetainėje, jei švietimo įstaiga interneto svetainės neturi – skelbiama konkurso organizatoriaus interneto svetainėje.</w:t>
      </w:r>
      <w:r>
        <w:t xml:space="preserve"> </w:t>
      </w:r>
    </w:p>
    <w:p w14:paraId="72B79AF5" w14:textId="77777777" w:rsidR="00B641A7" w:rsidRDefault="00A3407F">
      <w:pPr>
        <w:rPr>
          <w:rFonts w:ascii="Arial" w:eastAsia="MS Mincho" w:hAnsi="Arial"/>
          <w:i/>
          <w:iCs/>
          <w:sz w:val="20"/>
        </w:rPr>
      </w:pPr>
      <w:r>
        <w:rPr>
          <w:rFonts w:ascii="Arial" w:eastAsia="MS Mincho" w:hAnsi="Arial"/>
          <w:i/>
          <w:iCs/>
          <w:sz w:val="20"/>
        </w:rPr>
        <w:t>Punkto pakeitimai:</w:t>
      </w:r>
    </w:p>
    <w:p w14:paraId="08C08B50"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2"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5DAD3B86"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3" w:history="1">
        <w:r w:rsidRPr="00532B9F">
          <w:rPr>
            <w:rFonts w:ascii="Arial" w:eastAsia="MS Mincho" w:hAnsi="Arial"/>
            <w:i/>
            <w:iCs/>
            <w:color w:val="0000FF" w:themeColor="hyperlink"/>
            <w:sz w:val="20"/>
            <w:u w:val="single"/>
          </w:rPr>
          <w:t>V-1098</w:t>
        </w:r>
      </w:hyperlink>
      <w:r>
        <w:rPr>
          <w:rFonts w:ascii="Arial" w:eastAsia="MS Mincho" w:hAnsi="Arial"/>
          <w:i/>
          <w:iCs/>
          <w:sz w:val="20"/>
        </w:rPr>
        <w:t>, 2020-07-20, paskelbta TAR 2020-07-20, i. k. 2020-16060</w:t>
      </w:r>
    </w:p>
    <w:p w14:paraId="59D17E1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4"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54DFF0BB" w14:textId="77777777" w:rsidR="00B641A7" w:rsidRDefault="00B641A7"/>
    <w:p w14:paraId="2E2319BD" w14:textId="77777777" w:rsidR="00B641A7" w:rsidRDefault="00A3407F">
      <w:pPr>
        <w:overflowPunct w:val="0"/>
        <w:ind w:firstLine="567"/>
        <w:jc w:val="both"/>
        <w:textAlignment w:val="baseline"/>
        <w:rPr>
          <w:b/>
          <w:bCs/>
          <w:color w:val="000000"/>
        </w:rPr>
      </w:pPr>
      <w:r>
        <w:rPr>
          <w:szCs w:val="24"/>
        </w:rPr>
        <w:t xml:space="preserve">27. Komisijos narys turi būti susipažinęs su švietimo įstaigos veikla, švietimo įstaigos vadovo skyrimą į pareigas reglamentuojančiais teisės aktais, jais vadovautis, sąžiningai ir atsakingai vykdyti juose nustatytas komisijos nario pareigas, būti objektyvus ir nešališkas. Jis privalo priimti geriausius švietimo įstaigai sprendimus ir negali būti saistomas jokių kitų įsipareigojimų jį teikusiam subjektui. </w:t>
      </w:r>
      <w:r>
        <w:rPr>
          <w:szCs w:val="24"/>
          <w:lang w:eastAsia="lt-LT"/>
        </w:rPr>
        <w:t xml:space="preserve">Gavęs informaciją dėl konkurso komisijos sudarymo, </w:t>
      </w:r>
      <w:r>
        <w:rPr>
          <w:szCs w:val="24"/>
          <w:lang w:eastAsia="lt-LT"/>
        </w:rPr>
        <w:lastRenderedPageBreak/>
        <w:t xml:space="preserve">pasirašo </w:t>
      </w:r>
      <w:r>
        <w:rPr>
          <w:szCs w:val="24"/>
        </w:rPr>
        <w:t xml:space="preserve">Konkurso švietimo įstaigos vadovo pareigoms eiti komisijos nario pasižadėjimą </w:t>
      </w:r>
      <w:r>
        <w:rPr>
          <w:szCs w:val="24"/>
          <w:lang w:eastAsia="lt-LT"/>
        </w:rPr>
        <w:t>(5 priedas), jį nedelsdamas pasirašo ir tiesiogiai arba persiųsdamas elektroniniu paštu skenuotą arba fotografuotą</w:t>
      </w:r>
      <w:r>
        <w:rPr>
          <w:b/>
          <w:szCs w:val="24"/>
          <w:lang w:eastAsia="lt-LT"/>
        </w:rPr>
        <w:t xml:space="preserve"> </w:t>
      </w:r>
      <w:r>
        <w:rPr>
          <w:szCs w:val="24"/>
          <w:lang w:eastAsia="lt-LT"/>
        </w:rPr>
        <w:t>pateikia konkurso komisijos sekretoriui.</w:t>
      </w:r>
      <w:r>
        <w:rPr>
          <w:szCs w:val="24"/>
        </w:rPr>
        <w:t xml:space="preserve"> </w:t>
      </w:r>
      <w:r>
        <w:rPr>
          <w:szCs w:val="24"/>
          <w:lang w:eastAsia="lt-LT"/>
        </w:rPr>
        <w:t>Komisijos nariai, komisijos sekretorius, stebėtojai atsako už informacijos apie pretendentus konfidencialumą.</w:t>
      </w:r>
      <w:r>
        <w:t xml:space="preserve"> </w:t>
      </w:r>
    </w:p>
    <w:p w14:paraId="139F3F67" w14:textId="77777777" w:rsidR="00B641A7" w:rsidRDefault="00A3407F">
      <w:pPr>
        <w:rPr>
          <w:rFonts w:ascii="Arial" w:eastAsia="MS Mincho" w:hAnsi="Arial"/>
          <w:i/>
          <w:iCs/>
          <w:sz w:val="20"/>
        </w:rPr>
      </w:pPr>
      <w:r>
        <w:rPr>
          <w:rFonts w:ascii="Arial" w:eastAsia="MS Mincho" w:hAnsi="Arial"/>
          <w:i/>
          <w:iCs/>
          <w:sz w:val="20"/>
        </w:rPr>
        <w:t>Punkto pakeitimai:</w:t>
      </w:r>
    </w:p>
    <w:p w14:paraId="5F5020CB"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5"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2006E570" w14:textId="77777777" w:rsidR="00B641A7" w:rsidRDefault="00B641A7"/>
    <w:p w14:paraId="439CBD6C" w14:textId="77777777" w:rsidR="00B641A7" w:rsidRDefault="00A3407F">
      <w:pPr>
        <w:widowControl w:val="0"/>
        <w:jc w:val="center"/>
      </w:pPr>
      <w:r>
        <w:rPr>
          <w:b/>
          <w:bCs/>
          <w:caps/>
          <w:color w:val="000000"/>
        </w:rPr>
        <w:t>IV SKYRIUS</w:t>
      </w:r>
    </w:p>
    <w:p w14:paraId="6F1BB9DD" w14:textId="77777777" w:rsidR="00B641A7" w:rsidRDefault="00A3407F">
      <w:pPr>
        <w:widowControl w:val="0"/>
        <w:jc w:val="center"/>
        <w:rPr>
          <w:color w:val="000000"/>
        </w:rPr>
      </w:pPr>
      <w:r>
        <w:rPr>
          <w:b/>
          <w:bCs/>
          <w:caps/>
          <w:color w:val="000000"/>
        </w:rPr>
        <w:t>KOMISIJOS DARBO ORGANIZAVIMAS</w:t>
      </w:r>
    </w:p>
    <w:p w14:paraId="15B64721" w14:textId="77777777" w:rsidR="00B641A7" w:rsidRDefault="00A3407F">
      <w:pPr>
        <w:widowControl w:val="0"/>
        <w:ind w:firstLine="567"/>
        <w:jc w:val="both"/>
        <w:rPr>
          <w:color w:val="000000"/>
        </w:rPr>
      </w:pPr>
      <w:r>
        <w:rPr>
          <w:color w:val="000000"/>
        </w:rPr>
        <w:t xml:space="preserve">28. Komisijos darbui vadovauja ir už jo organizavimą atsako komisijos pirmininkas. </w:t>
      </w:r>
    </w:p>
    <w:p w14:paraId="0CD36993" w14:textId="77777777" w:rsidR="00B641A7" w:rsidRDefault="00A3407F">
      <w:pPr>
        <w:suppressAutoHyphens/>
        <w:ind w:firstLine="567"/>
        <w:jc w:val="both"/>
        <w:textAlignment w:val="center"/>
        <w:rPr>
          <w:color w:val="000000"/>
        </w:rPr>
      </w:pPr>
      <w:r>
        <w:rPr>
          <w:color w:val="000000"/>
          <w:szCs w:val="24"/>
        </w:rPr>
        <w:t>29. Ne vėliau kaip likus 3 darbo dienoms iki atrankos posėdžio, komisijos nariui, pateikusiam pasirašytą komisijos nario pasižadėjimą, pranešamas atrankos posėdžio laikas ir darbotvarkė, pateikiami pretendentų gyvenimo aprašymai ir pretendentų vadovavimo švietimo įstaigai gairės, jei atrankos posėdis bus vykdomas nuotoliniu būdu – pateikiama prisijungimo nuoroda. Prireikus be atrankos posėdžio komisijos pirmininko iniciatyva gali būti organizuojami papildomi komisijos posėdžiai. Papildomame posėdyje negalintis dalyvauti komisijos narys iki šio posėdžio pradžios turi teisę raštu (paštu arba elektroniniu laišku) pareikšti savo poziciją svarstomais klausimais, tokiu atveju laikoma, kad raštu (paštu arba elektroniniu laišku) savo nuomonę pareiškęs komisijos narys dalyvavo svarstant atitinkamą klausimą.</w:t>
      </w:r>
      <w:r>
        <w:t xml:space="preserve"> </w:t>
      </w:r>
    </w:p>
    <w:p w14:paraId="2585E2CD" w14:textId="77777777" w:rsidR="00B641A7" w:rsidRDefault="00A3407F">
      <w:pPr>
        <w:rPr>
          <w:rFonts w:ascii="Arial" w:eastAsia="MS Mincho" w:hAnsi="Arial"/>
          <w:i/>
          <w:iCs/>
          <w:sz w:val="20"/>
        </w:rPr>
      </w:pPr>
      <w:r>
        <w:rPr>
          <w:rFonts w:ascii="Arial" w:eastAsia="MS Mincho" w:hAnsi="Arial"/>
          <w:i/>
          <w:iCs/>
          <w:sz w:val="20"/>
        </w:rPr>
        <w:t>Punkto pakeitimai:</w:t>
      </w:r>
    </w:p>
    <w:p w14:paraId="1C5AA75E"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6" w:history="1">
        <w:r w:rsidRPr="00532B9F">
          <w:rPr>
            <w:rFonts w:ascii="Arial" w:eastAsia="MS Mincho" w:hAnsi="Arial"/>
            <w:i/>
            <w:iCs/>
            <w:color w:val="0000FF" w:themeColor="hyperlink"/>
            <w:sz w:val="20"/>
            <w:u w:val="single"/>
          </w:rPr>
          <w:t>V-1098</w:t>
        </w:r>
      </w:hyperlink>
      <w:r>
        <w:rPr>
          <w:rFonts w:ascii="Arial" w:eastAsia="MS Mincho" w:hAnsi="Arial"/>
          <w:i/>
          <w:iCs/>
          <w:sz w:val="20"/>
        </w:rPr>
        <w:t>, 2020-07-20, paskelbta TAR 2020-07-20, i. k. 2020-16060</w:t>
      </w:r>
    </w:p>
    <w:p w14:paraId="5CD39345"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7"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3BC59AE7"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8"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26D46BC8" w14:textId="77777777" w:rsidR="00B641A7" w:rsidRDefault="00B641A7"/>
    <w:p w14:paraId="3E37A5A8" w14:textId="77777777" w:rsidR="00B641A7" w:rsidRDefault="00A3407F">
      <w:pPr>
        <w:overflowPunct w:val="0"/>
        <w:ind w:firstLine="567"/>
        <w:jc w:val="both"/>
        <w:textAlignment w:val="baseline"/>
        <w:rPr>
          <w:color w:val="000000"/>
        </w:rPr>
      </w:pPr>
      <w:r>
        <w:rPr>
          <w:szCs w:val="24"/>
        </w:rPr>
        <w:t>30. Komisija savo sprendimus priima dviem būdais: pretendentai vertinami balais aprašo 34 ir 35 punktuose nustatyta tvarka, kiti sprendimai priimami visų komisijos narių balsų dauguma. Komisijos sprendimai teisėti, jei, juos priimant, dalyvauja ne mažiau kaip 2/3 komisijos narių.</w:t>
      </w:r>
    </w:p>
    <w:p w14:paraId="77DAFB3D" w14:textId="77777777" w:rsidR="00B641A7" w:rsidRDefault="00A3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Pr>
          <w:lang w:eastAsia="lt-LT"/>
        </w:rPr>
        <w:t xml:space="preserve">31. Komisijos narys, pastebėjęs galimų apraše nustatytos tvarkos pažeidimų, nedelsdamas apie juos informuoja komisiją. Komisijos pirmininkas, įvertinęs informacijos pagrįstumą, teikia klausimą svarstyti komisijai. Jei komisija nustato, kad organizuojant konkursą buvo pažeistos aprašo nuostatos, nebevykdo pretendentų atrankos. Konkurso komisijos pirmininkas informuoja konkurso organizatorių, kuris, įvertinęs pažeidimus, nutraukia konkursą, apie tai informuoja pretendentus ir ne vėliau kaip per 10 darbo dienų skelbia konkursą iš naujo. </w:t>
      </w:r>
    </w:p>
    <w:p w14:paraId="26E551DE" w14:textId="77777777" w:rsidR="00B641A7" w:rsidRDefault="00A3407F">
      <w:pPr>
        <w:rPr>
          <w:rFonts w:ascii="Arial" w:eastAsia="MS Mincho" w:hAnsi="Arial"/>
          <w:i/>
          <w:iCs/>
          <w:sz w:val="20"/>
        </w:rPr>
      </w:pPr>
      <w:r>
        <w:rPr>
          <w:rFonts w:ascii="Arial" w:eastAsia="MS Mincho" w:hAnsi="Arial"/>
          <w:i/>
          <w:iCs/>
          <w:sz w:val="20"/>
        </w:rPr>
        <w:t>Punkto pakeitimai:</w:t>
      </w:r>
    </w:p>
    <w:p w14:paraId="46826B1E"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69"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145443F4" w14:textId="77777777" w:rsidR="00B641A7" w:rsidRDefault="00B641A7"/>
    <w:p w14:paraId="7FBFAA40" w14:textId="77777777" w:rsidR="00B641A7" w:rsidRDefault="00A3407F">
      <w:pPr>
        <w:widowControl w:val="0"/>
        <w:jc w:val="center"/>
      </w:pPr>
      <w:r>
        <w:rPr>
          <w:b/>
          <w:bCs/>
          <w:caps/>
          <w:color w:val="000000"/>
        </w:rPr>
        <w:t>V SKYRIUS</w:t>
      </w:r>
    </w:p>
    <w:p w14:paraId="76F34572" w14:textId="77777777" w:rsidR="00B641A7" w:rsidRDefault="00A3407F">
      <w:pPr>
        <w:widowControl w:val="0"/>
        <w:jc w:val="center"/>
        <w:rPr>
          <w:color w:val="000000"/>
        </w:rPr>
      </w:pPr>
      <w:r>
        <w:rPr>
          <w:b/>
          <w:bCs/>
          <w:caps/>
          <w:color w:val="000000"/>
        </w:rPr>
        <w:t>ATRANKA</w:t>
      </w:r>
    </w:p>
    <w:p w14:paraId="6DBC0B57" w14:textId="77777777" w:rsidR="00B641A7" w:rsidRDefault="00B641A7"/>
    <w:p w14:paraId="620BFC38" w14:textId="77777777" w:rsidR="00B641A7" w:rsidRDefault="00A3407F">
      <w:pPr>
        <w:suppressAutoHyphens/>
        <w:ind w:firstLine="567"/>
        <w:jc w:val="both"/>
        <w:textAlignment w:val="center"/>
        <w:rPr>
          <w:color w:val="000000"/>
        </w:rPr>
      </w:pPr>
      <w:r>
        <w:rPr>
          <w:color w:val="000000"/>
          <w:szCs w:val="24"/>
        </w:rPr>
        <w:t>32. Atranka yra konkurso dalis, kurios metu komisija posėdyje atrenka pretendentą, geriausiai pasirengusį eiti konkrečios švietimo įstaigos vadovo pareigas. Vykdant atranką, kiekvienas komisijos narys analizuoja informaciją apie pretendentus, ja remdamasis, savarankiškai įvertina kiekvieno pretendento gebėjimus įgyvendinti konkursui pateiktas vadovavimo švietimo įstaigai gaires ir pareigybės aprašyme nustatytas funkcijas: įstaigos veiklos organizavimo, lyderystės ugdymui kultūros kūrimo, personalo valdymo, bendradarbiavimo gebėjimus. Pretendentas tiesiogiai prieš pokalbį (jei pokalbis vykdomas nuotoliniu būdu – kitu konkurso organizatoriaus pasiūlytu būdu) komisijai pateikia dokumentų, nurodytų 9 punkte, originalus ir asmens tapatybės dokumentą tapatybei patvirtinti ir dalyvauja pokalbyje tiesioginiu arba nuotoliniu būdu.</w:t>
      </w:r>
      <w:r>
        <w:t xml:space="preserve"> </w:t>
      </w:r>
    </w:p>
    <w:p w14:paraId="00D7D4AD" w14:textId="77777777" w:rsidR="00B641A7" w:rsidRDefault="00A3407F">
      <w:pPr>
        <w:rPr>
          <w:rFonts w:ascii="Arial" w:eastAsia="MS Mincho" w:hAnsi="Arial"/>
          <w:i/>
          <w:iCs/>
          <w:sz w:val="20"/>
        </w:rPr>
      </w:pPr>
      <w:r>
        <w:rPr>
          <w:rFonts w:ascii="Arial" w:eastAsia="MS Mincho" w:hAnsi="Arial"/>
          <w:i/>
          <w:iCs/>
          <w:sz w:val="20"/>
        </w:rPr>
        <w:t>Punkto pakeitimai:</w:t>
      </w:r>
    </w:p>
    <w:p w14:paraId="7306ACA3"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70"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6219E778"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71"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16D1CE86" w14:textId="77777777" w:rsidR="00B641A7" w:rsidRDefault="00A3407F">
      <w:pPr>
        <w:jc w:val="both"/>
        <w:rPr>
          <w:rFonts w:ascii="Arial" w:eastAsia="MS Mincho" w:hAnsi="Arial"/>
          <w:i/>
          <w:iCs/>
          <w:sz w:val="20"/>
        </w:rPr>
      </w:pPr>
      <w:r>
        <w:rPr>
          <w:rFonts w:ascii="Arial" w:eastAsia="MS Mincho" w:hAnsi="Arial"/>
          <w:i/>
          <w:iCs/>
          <w:sz w:val="20"/>
        </w:rPr>
        <w:lastRenderedPageBreak/>
        <w:t xml:space="preserve">Nr. </w:t>
      </w:r>
      <w:hyperlink r:id="rId72"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09EC9BB0" w14:textId="77777777" w:rsidR="00B641A7" w:rsidRDefault="00B641A7"/>
    <w:p w14:paraId="551D5A78" w14:textId="77777777" w:rsidR="00B641A7" w:rsidRDefault="00A3407F">
      <w:pPr>
        <w:suppressAutoHyphens/>
        <w:ind w:firstLine="567"/>
        <w:jc w:val="both"/>
        <w:textAlignment w:val="center"/>
      </w:pPr>
      <w:r>
        <w:rPr>
          <w:color w:val="000000"/>
          <w:szCs w:val="24"/>
        </w:rPr>
        <w:t xml:space="preserve">33. Atranka vykdoma konkurso skelbime nustatytą dieną, praėjus ne daugiau kaip keturiems mėnesiams nuo konkurso paskelbimo dienos, tiesiogiai arba nuotoliniu būdu. Konkurso organizatorius </w:t>
      </w:r>
      <w:r>
        <w:rPr>
          <w:i/>
          <w:iCs/>
          <w:color w:val="000000"/>
          <w:szCs w:val="24"/>
        </w:rPr>
        <w:t>force majeure</w:t>
      </w:r>
      <w:r>
        <w:rPr>
          <w:color w:val="000000"/>
          <w:szCs w:val="24"/>
        </w:rPr>
        <w:t xml:space="preserve"> atveju arba tada, kai švietimo, mokslo ir sporto ministro įgaliota institucija laiku nepateikia kompetencijų vertinimo ataskaitos konkurse dalyvaujantiems pretendentams (laiku pateikusiems kitus dokumentus), gali keisti atrankos datą, apie aplinkybes ir kitą nustatytą datą nedelsdamas informavęs visas suinteresuotas šalis.</w:t>
      </w:r>
      <w:r>
        <w:t xml:space="preserve"> </w:t>
      </w:r>
    </w:p>
    <w:p w14:paraId="62249BE3" w14:textId="77777777" w:rsidR="00B641A7" w:rsidRDefault="00A3407F">
      <w:pPr>
        <w:rPr>
          <w:rFonts w:ascii="Arial" w:eastAsia="MS Mincho" w:hAnsi="Arial"/>
          <w:i/>
          <w:iCs/>
          <w:sz w:val="20"/>
        </w:rPr>
      </w:pPr>
      <w:r>
        <w:rPr>
          <w:rFonts w:ascii="Arial" w:eastAsia="MS Mincho" w:hAnsi="Arial"/>
          <w:i/>
          <w:iCs/>
          <w:sz w:val="20"/>
        </w:rPr>
        <w:t>Punkto pakeitimai:</w:t>
      </w:r>
    </w:p>
    <w:p w14:paraId="317D3BB1"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73" w:history="1">
        <w:r w:rsidRPr="00532B9F">
          <w:rPr>
            <w:rFonts w:ascii="Arial" w:eastAsia="MS Mincho" w:hAnsi="Arial"/>
            <w:i/>
            <w:iCs/>
            <w:color w:val="0000FF" w:themeColor="hyperlink"/>
            <w:sz w:val="20"/>
            <w:u w:val="single"/>
          </w:rPr>
          <w:t>V-1098</w:t>
        </w:r>
      </w:hyperlink>
      <w:r>
        <w:rPr>
          <w:rFonts w:ascii="Arial" w:eastAsia="MS Mincho" w:hAnsi="Arial"/>
          <w:i/>
          <w:iCs/>
          <w:sz w:val="20"/>
        </w:rPr>
        <w:t>, 2020-07-20, paskelbta TAR 2020-07-20, i. k. 2020-16060</w:t>
      </w:r>
    </w:p>
    <w:p w14:paraId="2C67C22E"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74"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23912020"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75"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118A350F" w14:textId="77777777" w:rsidR="00B641A7" w:rsidRDefault="00B641A7"/>
    <w:p w14:paraId="7E223439" w14:textId="77777777" w:rsidR="00B641A7" w:rsidRDefault="00A3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szCs w:val="24"/>
        </w:rPr>
      </w:pPr>
      <w:r>
        <w:rPr>
          <w:szCs w:val="24"/>
        </w:rPr>
        <w:t>33</w:t>
      </w:r>
      <w:r>
        <w:rPr>
          <w:szCs w:val="24"/>
          <w:vertAlign w:val="superscript"/>
        </w:rPr>
        <w:t>1</w:t>
      </w:r>
      <w:r>
        <w:rPr>
          <w:szCs w:val="24"/>
        </w:rPr>
        <w:t xml:space="preserve">. Jei atrankos posėdis organizuojamas nuotoliniu būdu, o į atranką kviečiami keli pretendentai, jie visi dalyvauja atrankoje tuo pačiu būdu – tiesiogiai arba nuotoliniu būdu. Prieš atrankos posėdžio organizavimą nuotoliniu būdu konkurso organizatorius turi užtikrinti saugų vaizdo prisijungimą, sulaukti patvirtinimo ir įsitikinti, kad per nuotolį besijungsiantis asmuo galės atlikti apraše numatytas funkcijas ir turės tinkamą įrangą, gebės ja naudotis (rekomenduotina vykdyti bandomąjį prisijungimą, jam nepavykus, konkurso organizatorius numato alternatyvią prisijungimo nuotoliniu būdu galimybę ar vietą). Jei besijungiant per nuotolį nepavyksta saugiai ir tinkamai prisijungti prie posėdžio ar sutrinka ryšys: </w:t>
      </w:r>
    </w:p>
    <w:p w14:paraId="013A5C42" w14:textId="77777777" w:rsidR="00B641A7" w:rsidRDefault="00A3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szCs w:val="24"/>
        </w:rPr>
      </w:pPr>
      <w:r>
        <w:rPr>
          <w:szCs w:val="24"/>
        </w:rPr>
        <w:t>33</w:t>
      </w:r>
      <w:r>
        <w:rPr>
          <w:szCs w:val="24"/>
          <w:vertAlign w:val="superscript"/>
        </w:rPr>
        <w:t>1</w:t>
      </w:r>
      <w:r>
        <w:rPr>
          <w:szCs w:val="24"/>
        </w:rPr>
        <w:t>.1. komisijos nariui (-iams) ar stebėtojui, posėdis gali būti trumpam (1–1,5 val.) stabdomas, siekiant pašalinti techninius trikdžius, jei to padaryti nepavyksta, atranka vyksta toliau be neprisijungiančio asmens. Protokole fiksuojama, kad neprisijungta dėl techninių problemų, ir toks asmuo laikomas nedalyvavusiu posėdyje;</w:t>
      </w:r>
    </w:p>
    <w:p w14:paraId="36F1F2AB" w14:textId="77777777" w:rsidR="00B641A7" w:rsidRDefault="00A3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pPr>
      <w:r>
        <w:rPr>
          <w:szCs w:val="24"/>
        </w:rPr>
        <w:t>33</w:t>
      </w:r>
      <w:r>
        <w:rPr>
          <w:szCs w:val="24"/>
          <w:vertAlign w:val="superscript"/>
        </w:rPr>
        <w:t>1</w:t>
      </w:r>
      <w:r>
        <w:rPr>
          <w:szCs w:val="24"/>
        </w:rPr>
        <w:t xml:space="preserve">.2. </w:t>
      </w:r>
      <w:r>
        <w:t>pretendentui ir šių sutrikimų nepavyksta pašalinti per 1</w:t>
      </w:r>
      <w:r>
        <w:rPr>
          <w:szCs w:val="24"/>
        </w:rPr>
        <w:t>–</w:t>
      </w:r>
      <w:r>
        <w:t xml:space="preserve">1,5 valandos, tai komisija nustato kitą to pretendento vertinimo komisijoje dieną (bet ne vėliau kaip per dvi savaites), apie tai informuojamos visos suinteresuotos šalys. </w:t>
      </w:r>
    </w:p>
    <w:p w14:paraId="7AF767C8" w14:textId="77777777" w:rsidR="00B641A7" w:rsidRDefault="00A3407F">
      <w:pPr>
        <w:rPr>
          <w:rFonts w:ascii="Arial" w:eastAsia="MS Mincho" w:hAnsi="Arial"/>
          <w:i/>
          <w:iCs/>
          <w:sz w:val="20"/>
        </w:rPr>
      </w:pPr>
      <w:r>
        <w:rPr>
          <w:rFonts w:ascii="Arial" w:eastAsia="MS Mincho" w:hAnsi="Arial"/>
          <w:i/>
          <w:iCs/>
          <w:sz w:val="20"/>
        </w:rPr>
        <w:t>Papildyta punktu:</w:t>
      </w:r>
    </w:p>
    <w:p w14:paraId="00554AE9"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76"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63278BCF" w14:textId="77777777" w:rsidR="00B641A7" w:rsidRDefault="00A3407F">
      <w:pPr>
        <w:rPr>
          <w:rFonts w:ascii="Arial" w:eastAsia="MS Mincho" w:hAnsi="Arial"/>
          <w:i/>
          <w:iCs/>
          <w:sz w:val="20"/>
        </w:rPr>
      </w:pPr>
      <w:r>
        <w:rPr>
          <w:rFonts w:ascii="Arial" w:eastAsia="MS Mincho" w:hAnsi="Arial"/>
          <w:i/>
          <w:iCs/>
          <w:sz w:val="20"/>
        </w:rPr>
        <w:t>Punkto pakeitimai:</w:t>
      </w:r>
    </w:p>
    <w:p w14:paraId="7F2B62C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77"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3E789D8B" w14:textId="77777777" w:rsidR="00B641A7" w:rsidRDefault="00B641A7"/>
    <w:p w14:paraId="3440BB15" w14:textId="77777777" w:rsidR="00B641A7" w:rsidRDefault="00A3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pPr>
      <w:r>
        <w:rPr>
          <w:szCs w:val="24"/>
        </w:rPr>
        <w:t>33</w:t>
      </w:r>
      <w:r>
        <w:rPr>
          <w:szCs w:val="24"/>
          <w:vertAlign w:val="superscript"/>
        </w:rPr>
        <w:t>2</w:t>
      </w:r>
      <w:r>
        <w:rPr>
          <w:szCs w:val="24"/>
        </w:rPr>
        <w:t xml:space="preserve">. Jeigu dėl techninių sutrikimų, laikinojo nedarbingumo ar nusišalinimo atrankos posėdyje negali dalyvauti komisijos nariai ir dėl to nesusidaro komisijos narių kvorumas, tai fiksuojama protokole ir numatoma kita su pretendentu (-ais) suderinta atrankos data </w:t>
      </w:r>
      <w:r>
        <w:t xml:space="preserve">(bet ne vėliau kaip per dvi savaites), apie tai informuojamos visos suinteresuotos šalys. </w:t>
      </w:r>
    </w:p>
    <w:p w14:paraId="3255E973" w14:textId="77777777" w:rsidR="00B641A7" w:rsidRDefault="00A3407F">
      <w:pPr>
        <w:rPr>
          <w:rFonts w:ascii="Arial" w:eastAsia="MS Mincho" w:hAnsi="Arial"/>
          <w:i/>
          <w:iCs/>
          <w:sz w:val="20"/>
        </w:rPr>
      </w:pPr>
      <w:r>
        <w:rPr>
          <w:rFonts w:ascii="Arial" w:eastAsia="MS Mincho" w:hAnsi="Arial"/>
          <w:i/>
          <w:iCs/>
          <w:sz w:val="20"/>
        </w:rPr>
        <w:t>Papildyta punktu:</w:t>
      </w:r>
    </w:p>
    <w:p w14:paraId="24E9ABEF"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78"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3375AA6B" w14:textId="77777777" w:rsidR="00B641A7" w:rsidRDefault="00B641A7"/>
    <w:p w14:paraId="4417A65C" w14:textId="77777777" w:rsidR="00B641A7" w:rsidRDefault="00A3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567"/>
        <w:jc w:val="both"/>
        <w:textAlignment w:val="baseline"/>
        <w:rPr>
          <w:color w:val="000000"/>
        </w:rPr>
      </w:pPr>
      <w:r>
        <w:rPr>
          <w:szCs w:val="24"/>
        </w:rPr>
        <w:t>33</w:t>
      </w:r>
      <w:r>
        <w:rPr>
          <w:szCs w:val="24"/>
          <w:vertAlign w:val="superscript"/>
        </w:rPr>
        <w:t>3</w:t>
      </w:r>
      <w:r>
        <w:rPr>
          <w:szCs w:val="24"/>
        </w:rPr>
        <w:t>. Jei besijungiančiam per nuotolį asmeniui reikia pateikti pasirašytus dokumentus, jis tai gali padaryti atsiųsdamas skenuotus arba nufotografuotus pasirašytus dokumentus. Prie tokių dokumentų kopijų pridedamas elektroninis laiškas, kuriuo šie dokumentai siunčiami.</w:t>
      </w:r>
      <w:r>
        <w:t xml:space="preserve"> </w:t>
      </w:r>
    </w:p>
    <w:p w14:paraId="5A55E8F1" w14:textId="77777777" w:rsidR="00B641A7" w:rsidRDefault="00A3407F">
      <w:pPr>
        <w:rPr>
          <w:rFonts w:ascii="Arial" w:eastAsia="MS Mincho" w:hAnsi="Arial"/>
          <w:i/>
          <w:iCs/>
          <w:sz w:val="20"/>
        </w:rPr>
      </w:pPr>
      <w:r>
        <w:rPr>
          <w:rFonts w:ascii="Arial" w:eastAsia="MS Mincho" w:hAnsi="Arial"/>
          <w:i/>
          <w:iCs/>
          <w:sz w:val="20"/>
        </w:rPr>
        <w:t>Papildyta punktu:</w:t>
      </w:r>
    </w:p>
    <w:p w14:paraId="2CD6575E"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79"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35E2879E" w14:textId="77777777" w:rsidR="00B641A7" w:rsidRDefault="00B641A7"/>
    <w:p w14:paraId="4E798367" w14:textId="77777777" w:rsidR="00B641A7" w:rsidRDefault="00A3407F">
      <w:pPr>
        <w:overflowPunct w:val="0"/>
        <w:ind w:firstLine="567"/>
        <w:jc w:val="both"/>
        <w:textAlignment w:val="baseline"/>
        <w:rPr>
          <w:szCs w:val="24"/>
        </w:rPr>
      </w:pPr>
      <w:r>
        <w:rPr>
          <w:szCs w:val="24"/>
        </w:rPr>
        <w:t xml:space="preserve">34. Atranką sudaro šie etapai: </w:t>
      </w:r>
    </w:p>
    <w:p w14:paraId="26B2D971" w14:textId="77777777" w:rsidR="00B641A7" w:rsidRDefault="00B641A7">
      <w:pPr>
        <w:ind w:firstLine="567"/>
        <w:jc w:val="both"/>
        <w:rPr>
          <w:sz w:val="2"/>
          <w:szCs w:val="2"/>
        </w:rPr>
      </w:pPr>
    </w:p>
    <w:p w14:paraId="364C816B" w14:textId="77777777" w:rsidR="00B641A7" w:rsidRDefault="00A3407F">
      <w:pPr>
        <w:overflowPunct w:val="0"/>
        <w:ind w:firstLine="567"/>
        <w:jc w:val="both"/>
        <w:textAlignment w:val="baseline"/>
        <w:rPr>
          <w:strike/>
          <w:szCs w:val="24"/>
        </w:rPr>
      </w:pPr>
      <w:r>
        <w:rPr>
          <w:szCs w:val="24"/>
        </w:rPr>
        <w:t xml:space="preserve">34.1. pasirengimas. Jo metu komisija aptaria pateikiamus klausimus, pokalbio struktūrą ir kitus atrankos metodinius aspektus, taip pat sutikrina, ar visi pretendentai yra pateikę reikalingus dokumentus ir atitinka teisės aktuose nustatytus reikalavimus; </w:t>
      </w:r>
    </w:p>
    <w:p w14:paraId="300DB6A5" w14:textId="77777777" w:rsidR="00B641A7" w:rsidRDefault="00B641A7">
      <w:pPr>
        <w:ind w:firstLine="567"/>
        <w:jc w:val="both"/>
        <w:rPr>
          <w:sz w:val="2"/>
          <w:szCs w:val="2"/>
        </w:rPr>
      </w:pPr>
    </w:p>
    <w:p w14:paraId="1924AA71" w14:textId="77777777" w:rsidR="00B641A7" w:rsidRDefault="00A3407F">
      <w:pPr>
        <w:tabs>
          <w:tab w:val="num" w:pos="720"/>
        </w:tabs>
        <w:overflowPunct w:val="0"/>
        <w:ind w:firstLine="567"/>
        <w:jc w:val="both"/>
        <w:textAlignment w:val="baseline"/>
        <w:rPr>
          <w:szCs w:val="24"/>
        </w:rPr>
      </w:pPr>
      <w:r>
        <w:rPr>
          <w:szCs w:val="24"/>
        </w:rPr>
        <w:t xml:space="preserve">34.2. rašytinės informacijos apie pretendentus analizė. Jos metu komisijos nariai išnagrinėja pretendentų pateiktus dokumentus, kitus apraše nurodytus duomenis ir Vertinimo pagrindimo lentelėje (3 priedas) pasižymi pradinius savo argumentus apie kiekvieno pretendento kompetencijas; </w:t>
      </w:r>
    </w:p>
    <w:p w14:paraId="2EAB6401" w14:textId="77777777" w:rsidR="00B641A7" w:rsidRDefault="00B641A7">
      <w:pPr>
        <w:ind w:firstLine="567"/>
        <w:jc w:val="both"/>
        <w:rPr>
          <w:sz w:val="2"/>
          <w:szCs w:val="2"/>
        </w:rPr>
      </w:pPr>
    </w:p>
    <w:p w14:paraId="002841A0" w14:textId="77777777" w:rsidR="00B641A7" w:rsidRDefault="00A3407F">
      <w:pPr>
        <w:overflowPunct w:val="0"/>
        <w:ind w:firstLine="567"/>
        <w:jc w:val="both"/>
        <w:textAlignment w:val="baseline"/>
        <w:rPr>
          <w:sz w:val="2"/>
          <w:szCs w:val="2"/>
        </w:rPr>
      </w:pPr>
      <w:r>
        <w:rPr>
          <w:color w:val="000000"/>
          <w:szCs w:val="24"/>
        </w:rPr>
        <w:lastRenderedPageBreak/>
        <w:t>34.3. pokalbis su pretendentu. Jo metu pretendentas atsako į komisijos narių teikiamus klausimus, skirtus pretendento vertinamiems gebėjimams išsiaiškinti. Pagrindiniai klausimai visiems pretendentams yra vienodi, tikslinamieji gali skirtis. Pokalbio su pretendentu eigai fiksuoti daromas skaitmeninis garso įrašas, kuris pridedamas prie posėdžio protokolo;</w:t>
      </w:r>
      <w:r>
        <w:t xml:space="preserve"> </w:t>
      </w:r>
    </w:p>
    <w:p w14:paraId="236A40A3" w14:textId="77777777" w:rsidR="00B641A7" w:rsidRDefault="00A3407F">
      <w:pPr>
        <w:rPr>
          <w:rFonts w:ascii="Arial" w:eastAsia="MS Mincho" w:hAnsi="Arial"/>
          <w:i/>
          <w:iCs/>
          <w:sz w:val="20"/>
        </w:rPr>
      </w:pPr>
      <w:r>
        <w:rPr>
          <w:rFonts w:ascii="Arial" w:eastAsia="MS Mincho" w:hAnsi="Arial"/>
          <w:i/>
          <w:iCs/>
          <w:sz w:val="20"/>
        </w:rPr>
        <w:t>Papunkčio pakeitimai:</w:t>
      </w:r>
    </w:p>
    <w:p w14:paraId="3E3E78D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0"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7DADDCB6" w14:textId="77777777" w:rsidR="00B641A7" w:rsidRDefault="00B641A7"/>
    <w:p w14:paraId="11F93CD0" w14:textId="77777777" w:rsidR="00B641A7" w:rsidRDefault="00A3407F">
      <w:pPr>
        <w:overflowPunct w:val="0"/>
        <w:ind w:firstLine="567"/>
        <w:jc w:val="both"/>
        <w:textAlignment w:val="baseline"/>
      </w:pPr>
      <w:r>
        <w:rPr>
          <w:szCs w:val="24"/>
        </w:rPr>
        <w:t>34.4. pretendentų įvertinimas. Jo metu komisija aptaria pagrindines pastabas ir komisijos nariai savarankiškai įvertina kiekvieno pretendento vertinamus</w:t>
      </w:r>
      <w:r>
        <w:t xml:space="preserve"> </w:t>
      </w:r>
      <w:r>
        <w:rPr>
          <w:szCs w:val="24"/>
        </w:rPr>
        <w:t>gebėjimus pagal 1–4 balų skalę, užpildydami Vertinimo pagrindimo lenteles (3 priedas). Komisijos nariai supažindina komisiją su argumentais, įrašytais Vertinimo pagrindimo lentelėje ir pagrindžiančiais pretendentų vertinimus;</w:t>
      </w:r>
      <w:r>
        <w:t xml:space="preserve"> </w:t>
      </w:r>
    </w:p>
    <w:p w14:paraId="219EB36F" w14:textId="77777777" w:rsidR="00B641A7" w:rsidRDefault="00A3407F">
      <w:pPr>
        <w:rPr>
          <w:rFonts w:ascii="Arial" w:eastAsia="MS Mincho" w:hAnsi="Arial"/>
          <w:i/>
          <w:iCs/>
          <w:sz w:val="20"/>
        </w:rPr>
      </w:pPr>
      <w:r>
        <w:rPr>
          <w:rFonts w:ascii="Arial" w:eastAsia="MS Mincho" w:hAnsi="Arial"/>
          <w:i/>
          <w:iCs/>
          <w:sz w:val="20"/>
        </w:rPr>
        <w:t>Papunkčio pakeitimai:</w:t>
      </w:r>
    </w:p>
    <w:p w14:paraId="605661D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1"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6CF38D7A" w14:textId="77777777" w:rsidR="00B641A7" w:rsidRDefault="00B641A7"/>
    <w:p w14:paraId="56877981" w14:textId="77777777" w:rsidR="00B641A7" w:rsidRDefault="00A3407F">
      <w:pPr>
        <w:suppressAutoHyphens/>
        <w:ind w:firstLine="567"/>
        <w:jc w:val="both"/>
        <w:textAlignment w:val="center"/>
        <w:rPr>
          <w:b/>
          <w:szCs w:val="24"/>
        </w:rPr>
      </w:pPr>
      <w:r>
        <w:t>34.5. konkursinio balo skaičiavimas. Jo metu komisijos sekretorius komisijos narių Vertinimo pagrindimo lentelėse pateiktus balus surašo į 2 priede pateiktą Vertinimo lentelę, išveda kiekvieno vertinto gebėjimo balų vidurkį, suskaičiuoja komisijos narių vertintų gebėjimų balų vidurkių sumą ir įtraukia pretendentų kompetencijų</w:t>
      </w:r>
      <w:r>
        <w:rPr>
          <w:b/>
          <w:bCs/>
        </w:rPr>
        <w:t xml:space="preserve"> </w:t>
      </w:r>
      <w:r>
        <w:t>įvertinimą balais iš kompetencijų</w:t>
      </w:r>
      <w:r>
        <w:rPr>
          <w:b/>
          <w:bCs/>
        </w:rPr>
        <w:t xml:space="preserve"> </w:t>
      </w:r>
      <w:r>
        <w:t>vertinimo ataskaitos. Galutinis pretendento konkursinis balas apskaičiuojamas susumuojant komisijos narių vertintų gebėjimų balų vidurkių sumą ir pretendento kompetencijų</w:t>
      </w:r>
      <w:r>
        <w:rPr>
          <w:b/>
          <w:bCs/>
        </w:rPr>
        <w:t xml:space="preserve"> </w:t>
      </w:r>
      <w:r>
        <w:t>įvertinimą iš kompetencijų</w:t>
      </w:r>
      <w:r>
        <w:rPr>
          <w:b/>
          <w:bCs/>
        </w:rPr>
        <w:t xml:space="preserve"> </w:t>
      </w:r>
      <w:r>
        <w:t xml:space="preserve">vertinimo ataskaitos. </w:t>
      </w:r>
    </w:p>
    <w:p w14:paraId="264D3131" w14:textId="77777777" w:rsidR="00B641A7" w:rsidRDefault="00A3407F">
      <w:pPr>
        <w:rPr>
          <w:rFonts w:ascii="Arial" w:eastAsia="MS Mincho" w:hAnsi="Arial"/>
          <w:i/>
          <w:iCs/>
          <w:sz w:val="20"/>
        </w:rPr>
      </w:pPr>
      <w:r>
        <w:rPr>
          <w:rFonts w:ascii="Arial" w:eastAsia="MS Mincho" w:hAnsi="Arial"/>
          <w:i/>
          <w:iCs/>
          <w:sz w:val="20"/>
        </w:rPr>
        <w:t>Papunkčio pakeitimai:</w:t>
      </w:r>
    </w:p>
    <w:p w14:paraId="7A64EAC8"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2"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0C8FED86" w14:textId="77777777" w:rsidR="00B641A7" w:rsidRDefault="00B641A7"/>
    <w:p w14:paraId="0897F2B1" w14:textId="77777777" w:rsidR="00B641A7" w:rsidRDefault="00A3407F">
      <w:pPr>
        <w:suppressAutoHyphens/>
        <w:ind w:firstLine="567"/>
        <w:jc w:val="both"/>
        <w:textAlignment w:val="center"/>
        <w:rPr>
          <w:szCs w:val="24"/>
        </w:rPr>
      </w:pPr>
      <w:r>
        <w:rPr>
          <w:color w:val="000000"/>
          <w:szCs w:val="24"/>
        </w:rPr>
        <w:t>35. Atspausdintos, komisijos narių pasirašytos Vertinimo pagrindimo lentelės ir atspausdintos, komisijos pirmininko ir sekretoriaus pasirašytos Vertinimo lentelės pridedamos prie atrankos posėdžio protokolo. Jei posėdis vyksta nuotoliniu būdu, komisijos nariai pasirašytas Vertinimo pagrindimo lenteles elektroniniu laišku atsiunčia nuskenuotas arba nufotografuotas (prie protokolo pridedamas ir elektroninis laiškas).</w:t>
      </w:r>
      <w:r>
        <w:t xml:space="preserve"> </w:t>
      </w:r>
    </w:p>
    <w:p w14:paraId="48462EF1" w14:textId="77777777" w:rsidR="00B641A7" w:rsidRDefault="00A3407F">
      <w:pPr>
        <w:rPr>
          <w:rFonts w:ascii="Arial" w:eastAsia="MS Mincho" w:hAnsi="Arial"/>
          <w:i/>
          <w:iCs/>
          <w:sz w:val="20"/>
        </w:rPr>
      </w:pPr>
      <w:r>
        <w:rPr>
          <w:rFonts w:ascii="Arial" w:eastAsia="MS Mincho" w:hAnsi="Arial"/>
          <w:i/>
          <w:iCs/>
          <w:sz w:val="20"/>
        </w:rPr>
        <w:t>Punkto pakeitimai:</w:t>
      </w:r>
    </w:p>
    <w:p w14:paraId="4783A7B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3"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20C530D5"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4"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47EF14B3" w14:textId="77777777" w:rsidR="00B641A7" w:rsidRDefault="00B641A7"/>
    <w:p w14:paraId="39F9EF25" w14:textId="77777777" w:rsidR="00B641A7" w:rsidRDefault="00A3407F">
      <w:pPr>
        <w:suppressAutoHyphens/>
        <w:ind w:firstLine="567"/>
        <w:jc w:val="both"/>
        <w:textAlignment w:val="center"/>
        <w:rPr>
          <w:color w:val="000000"/>
        </w:rPr>
      </w:pPr>
      <w:r>
        <w:rPr>
          <w:color w:val="000000"/>
          <w:szCs w:val="24"/>
        </w:rPr>
        <w:t>36. Pretendentai, kurių galutinis konkursinis įvertinimas balais yra 25 arba daugiau balų, laikomi tinkamais eiti pareigas, į kurias buvo organizuojamas konkursas. Konkursą laimi daugiausiai balų surinkęs pretendentas. Nė vienam pretendentui nesurinkus 25 balų, laikoma, kad tinkamo pretendento nėra. Tokiu atveju skelbiamas naujas konkursas.</w:t>
      </w:r>
      <w:r>
        <w:t xml:space="preserve"> </w:t>
      </w:r>
    </w:p>
    <w:p w14:paraId="4458294B" w14:textId="77777777" w:rsidR="00B641A7" w:rsidRDefault="00A3407F">
      <w:pPr>
        <w:rPr>
          <w:rFonts w:ascii="Arial" w:eastAsia="MS Mincho" w:hAnsi="Arial"/>
          <w:i/>
          <w:iCs/>
          <w:sz w:val="20"/>
        </w:rPr>
      </w:pPr>
      <w:r>
        <w:rPr>
          <w:rFonts w:ascii="Arial" w:eastAsia="MS Mincho" w:hAnsi="Arial"/>
          <w:i/>
          <w:iCs/>
          <w:sz w:val="20"/>
        </w:rPr>
        <w:t>Punkto pakeitimai:</w:t>
      </w:r>
    </w:p>
    <w:p w14:paraId="05350DB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5"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5F5B2B45" w14:textId="77777777" w:rsidR="00B641A7" w:rsidRDefault="00B641A7"/>
    <w:p w14:paraId="4797EC74" w14:textId="77777777" w:rsidR="00B641A7" w:rsidRDefault="00A3407F">
      <w:pPr>
        <w:widowControl w:val="0"/>
        <w:ind w:firstLine="567"/>
        <w:jc w:val="both"/>
        <w:rPr>
          <w:color w:val="000000"/>
        </w:rPr>
      </w:pPr>
      <w:r>
        <w:rPr>
          <w:color w:val="000000"/>
        </w:rPr>
        <w:t xml:space="preserve">37. Konkursą laimi didžiausią konkursinį balą gavęs pretendentas. </w:t>
      </w:r>
    </w:p>
    <w:p w14:paraId="2A56F7AE" w14:textId="77777777" w:rsidR="00B641A7" w:rsidRDefault="00A3407F">
      <w:pPr>
        <w:widowControl w:val="0"/>
        <w:ind w:firstLine="567"/>
        <w:jc w:val="both"/>
        <w:rPr>
          <w:color w:val="000000"/>
        </w:rPr>
      </w:pPr>
      <w:r>
        <w:rPr>
          <w:color w:val="000000"/>
        </w:rPr>
        <w:t>38. Keliems pretendentams gavus vienodus aukščiausius konkursinius balus, komisija papildomai aptaria šių pretendentų pranašumus ir slaptu balsavimu balsų dauguma išrenka konkurso laimėtoją.</w:t>
      </w:r>
    </w:p>
    <w:p w14:paraId="6568AA5F" w14:textId="77777777" w:rsidR="00B641A7" w:rsidRDefault="00A3407F">
      <w:pPr>
        <w:ind w:firstLine="567"/>
        <w:jc w:val="both"/>
        <w:rPr>
          <w:color w:val="000000"/>
        </w:rPr>
      </w:pPr>
      <w:r>
        <w:rPr>
          <w:color w:val="000000"/>
        </w:rPr>
        <w:t>39. Komisijos nariams tiesiogiai arba nuotoliniu būdu susipažinus su protokolu ir neturint pastabų, protokolą pasirašo komisijos pirmininkas ir sekretorius. Jei komisijos nariai turi protokolui pastabų, jis nedelsiant pataisomas ir pasirašomas.</w:t>
      </w:r>
      <w:r>
        <w:t xml:space="preserve"> </w:t>
      </w:r>
    </w:p>
    <w:p w14:paraId="7B5CE862" w14:textId="77777777" w:rsidR="00B641A7" w:rsidRDefault="00A3407F">
      <w:pPr>
        <w:rPr>
          <w:rFonts w:ascii="Arial" w:eastAsia="MS Mincho" w:hAnsi="Arial"/>
          <w:i/>
          <w:iCs/>
          <w:sz w:val="20"/>
        </w:rPr>
      </w:pPr>
      <w:r>
        <w:rPr>
          <w:rFonts w:ascii="Arial" w:eastAsia="MS Mincho" w:hAnsi="Arial"/>
          <w:i/>
          <w:iCs/>
          <w:sz w:val="20"/>
        </w:rPr>
        <w:t>Punkto pakeitimai:</w:t>
      </w:r>
    </w:p>
    <w:p w14:paraId="364BEAB1"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6"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19776224" w14:textId="77777777" w:rsidR="00B641A7" w:rsidRDefault="00B641A7"/>
    <w:p w14:paraId="13FCD0C1" w14:textId="77777777" w:rsidR="00B641A7" w:rsidRDefault="00A3407F">
      <w:pPr>
        <w:widowControl w:val="0"/>
        <w:ind w:firstLine="567"/>
        <w:jc w:val="both"/>
      </w:pPr>
      <w:r>
        <w:t>40. Apskaičiavus konkurso rezultatus</w:t>
      </w:r>
      <w:r>
        <w:rPr>
          <w:b/>
          <w:bCs/>
        </w:rPr>
        <w:t>,</w:t>
      </w:r>
      <w:r>
        <w:t xml:space="preserve"> pretendentai apie juos nedelsiant informuojami pasirašytinai, jei </w:t>
      </w:r>
      <w:r>
        <w:rPr>
          <w:szCs w:val="24"/>
        </w:rPr>
        <w:t>atrankos pos</w:t>
      </w:r>
      <w:r>
        <w:rPr>
          <w:iCs/>
          <w:szCs w:val="24"/>
        </w:rPr>
        <w:t>ė</w:t>
      </w:r>
      <w:r>
        <w:rPr>
          <w:szCs w:val="24"/>
        </w:rPr>
        <w:t>dis bus vykdomas nuotoliniu būdu – pretendentas patvirtina susipažinęs su rezultatais atsiųsdamas elektroninį lai</w:t>
      </w:r>
      <w:r>
        <w:t>š</w:t>
      </w:r>
      <w:r>
        <w:rPr>
          <w:szCs w:val="24"/>
        </w:rPr>
        <w:t>ką</w:t>
      </w:r>
      <w:r>
        <w:t xml:space="preserve">. Jei pretendentas (-ai) atsisako </w:t>
      </w:r>
      <w:r>
        <w:lastRenderedPageBreak/>
        <w:t xml:space="preserve">patvirtinti susipažinę su rezultatais arba neatsiunčia tai patvirtinančios elektroninio laiško, tai fiksuojama protokole. Pretendentas po konkurso rezultatų paskelbimo turi teisę susipažinti su konkurso protokolu ir su protokolo priedu, kuriame pateikti visų, nenurodant asmens duomenų, komisijos narių vertinimai jo atžvilgiu, taip pat pokalbio su juo skaitmeniniu garso įrašu. </w:t>
      </w:r>
    </w:p>
    <w:p w14:paraId="64E12F23" w14:textId="77777777" w:rsidR="00B641A7" w:rsidRDefault="00A3407F">
      <w:pPr>
        <w:rPr>
          <w:rFonts w:ascii="Arial" w:eastAsia="MS Mincho" w:hAnsi="Arial"/>
          <w:i/>
          <w:iCs/>
          <w:sz w:val="20"/>
        </w:rPr>
      </w:pPr>
      <w:r>
        <w:rPr>
          <w:rFonts w:ascii="Arial" w:eastAsia="MS Mincho" w:hAnsi="Arial"/>
          <w:i/>
          <w:iCs/>
          <w:sz w:val="20"/>
        </w:rPr>
        <w:t>Punkto pakeitimai:</w:t>
      </w:r>
    </w:p>
    <w:p w14:paraId="2DDA464E"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7"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29C7EA17" w14:textId="77777777" w:rsidR="00B641A7" w:rsidRDefault="00B641A7"/>
    <w:p w14:paraId="756C4054" w14:textId="77777777" w:rsidR="00B641A7" w:rsidRDefault="00A3407F">
      <w:pPr>
        <w:rPr>
          <w:rFonts w:ascii="Arial" w:eastAsia="MS Mincho" w:hAnsi="Arial"/>
          <w:i/>
          <w:iCs/>
          <w:sz w:val="20"/>
        </w:rPr>
      </w:pPr>
      <w:r>
        <w:rPr>
          <w:rFonts w:ascii="Arial" w:eastAsia="MS Mincho" w:hAnsi="Arial"/>
          <w:i/>
          <w:iCs/>
          <w:sz w:val="20"/>
        </w:rPr>
        <w:t>Skyriaus pakeitimai:</w:t>
      </w:r>
    </w:p>
    <w:p w14:paraId="54ECDDC3"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8"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1E045670" w14:textId="77777777" w:rsidR="00B641A7" w:rsidRDefault="00B641A7"/>
    <w:p w14:paraId="2774BCF0" w14:textId="77777777" w:rsidR="00B641A7" w:rsidRDefault="00A3407F">
      <w:pPr>
        <w:widowControl w:val="0"/>
        <w:jc w:val="center"/>
      </w:pPr>
      <w:r>
        <w:rPr>
          <w:b/>
          <w:bCs/>
          <w:caps/>
          <w:color w:val="000000"/>
        </w:rPr>
        <w:t>VI SKYRIUS</w:t>
      </w:r>
    </w:p>
    <w:p w14:paraId="44810A25" w14:textId="77777777" w:rsidR="00B641A7" w:rsidRDefault="00A3407F">
      <w:pPr>
        <w:widowControl w:val="0"/>
        <w:jc w:val="center"/>
        <w:rPr>
          <w:color w:val="000000"/>
        </w:rPr>
      </w:pPr>
      <w:r>
        <w:rPr>
          <w:b/>
          <w:bCs/>
          <w:caps/>
          <w:color w:val="000000"/>
        </w:rPr>
        <w:t>BAIGIAMOSIOS NUOSTATOS</w:t>
      </w:r>
    </w:p>
    <w:p w14:paraId="256F07CF" w14:textId="77777777" w:rsidR="00B641A7" w:rsidRDefault="00A3407F">
      <w:pPr>
        <w:ind w:firstLine="567"/>
        <w:jc w:val="both"/>
        <w:rPr>
          <w:rFonts w:ascii="Arial" w:hAnsi="Arial"/>
          <w:b/>
          <w:bCs/>
          <w:sz w:val="22"/>
        </w:rPr>
      </w:pPr>
      <w:r>
        <w:rPr>
          <w:rFonts w:ascii="Arial" w:hAnsi="Arial"/>
          <w:sz w:val="22"/>
        </w:rPr>
        <w:t>41.</w:t>
      </w:r>
      <w:r>
        <w:rPr>
          <w:rFonts w:ascii="Arial" w:eastAsia="MS Mincho" w:hAnsi="Arial"/>
          <w:i/>
          <w:iCs/>
          <w:sz w:val="20"/>
        </w:rPr>
        <w:t xml:space="preserve"> Neteko galios nuo 2023-03-17</w:t>
      </w:r>
    </w:p>
    <w:p w14:paraId="2F8B45ED" w14:textId="77777777" w:rsidR="00B641A7" w:rsidRDefault="00A3407F">
      <w:pPr>
        <w:rPr>
          <w:rFonts w:ascii="Arial" w:eastAsia="MS Mincho" w:hAnsi="Arial"/>
          <w:i/>
          <w:iCs/>
          <w:sz w:val="20"/>
        </w:rPr>
      </w:pPr>
      <w:r>
        <w:rPr>
          <w:rFonts w:ascii="Arial" w:eastAsia="MS Mincho" w:hAnsi="Arial"/>
          <w:i/>
          <w:iCs/>
          <w:sz w:val="20"/>
        </w:rPr>
        <w:t>Punkto naikinimas:</w:t>
      </w:r>
    </w:p>
    <w:p w14:paraId="0D0651A5"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89"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4676D16D" w14:textId="77777777" w:rsidR="00B641A7" w:rsidRDefault="00B641A7"/>
    <w:p w14:paraId="574D1C10" w14:textId="77777777" w:rsidR="00B641A7" w:rsidRDefault="00A3407F">
      <w:pPr>
        <w:ind w:firstLine="567"/>
        <w:jc w:val="both"/>
        <w:rPr>
          <w:rFonts w:ascii="Arial" w:hAnsi="Arial"/>
          <w:b/>
          <w:bCs/>
          <w:sz w:val="22"/>
        </w:rPr>
      </w:pPr>
      <w:r>
        <w:rPr>
          <w:rFonts w:ascii="Arial" w:hAnsi="Arial"/>
          <w:sz w:val="22"/>
        </w:rPr>
        <w:t>42.</w:t>
      </w:r>
      <w:r>
        <w:rPr>
          <w:rFonts w:ascii="Arial" w:eastAsia="MS Mincho" w:hAnsi="Arial"/>
          <w:i/>
          <w:iCs/>
          <w:sz w:val="20"/>
        </w:rPr>
        <w:t xml:space="preserve"> Neteko galios nuo 2023-03-17</w:t>
      </w:r>
    </w:p>
    <w:p w14:paraId="443A6702" w14:textId="77777777" w:rsidR="00B641A7" w:rsidRDefault="00A3407F">
      <w:pPr>
        <w:rPr>
          <w:rFonts w:ascii="Arial" w:eastAsia="MS Mincho" w:hAnsi="Arial"/>
          <w:i/>
          <w:iCs/>
          <w:sz w:val="20"/>
        </w:rPr>
      </w:pPr>
      <w:r>
        <w:rPr>
          <w:rFonts w:ascii="Arial" w:eastAsia="MS Mincho" w:hAnsi="Arial"/>
          <w:i/>
          <w:iCs/>
          <w:sz w:val="20"/>
        </w:rPr>
        <w:t>Punkto naikinimas:</w:t>
      </w:r>
    </w:p>
    <w:p w14:paraId="0F8E7F5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0"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68B8B8C6" w14:textId="77777777" w:rsidR="00B641A7" w:rsidRDefault="00B641A7"/>
    <w:p w14:paraId="1195614B" w14:textId="77777777" w:rsidR="00B641A7" w:rsidRDefault="00A3407F">
      <w:pPr>
        <w:ind w:firstLine="567"/>
        <w:jc w:val="both"/>
        <w:rPr>
          <w:color w:val="000000"/>
        </w:rPr>
      </w:pPr>
      <w:r>
        <w:rPr>
          <w:color w:val="000000"/>
        </w:rPr>
        <w:t xml:space="preserve">43. Veiksmai, neveikimas ir (ar) sprendimai, kuriais pažeidžiamos šiuo aprašu </w:t>
      </w:r>
      <w:r>
        <w:rPr>
          <w:szCs w:val="24"/>
        </w:rPr>
        <w:t>nustatytos pretendentų teisės ir teisėti interesai, išskyrus darbo ginčus, gali būti skundžiami Lietuvos Respublikos viešojo administravimo įstatymo, Lietuvos Respublikos administracinių bylų teisenos įstatymo nustatyta tvarka. Darbo ginčai nagrinėjami Lietuvos Respublikos darbo kodekso nustatyta tvarka.</w:t>
      </w:r>
      <w:r>
        <w:t xml:space="preserve"> </w:t>
      </w:r>
    </w:p>
    <w:p w14:paraId="2AC23A29" w14:textId="77777777" w:rsidR="00B641A7" w:rsidRDefault="00A3407F">
      <w:pPr>
        <w:rPr>
          <w:rFonts w:ascii="Arial" w:eastAsia="MS Mincho" w:hAnsi="Arial"/>
          <w:i/>
          <w:iCs/>
          <w:sz w:val="20"/>
        </w:rPr>
      </w:pPr>
      <w:r>
        <w:rPr>
          <w:rFonts w:ascii="Arial" w:eastAsia="MS Mincho" w:hAnsi="Arial"/>
          <w:i/>
          <w:iCs/>
          <w:sz w:val="20"/>
        </w:rPr>
        <w:t>Punkto pakeitimai:</w:t>
      </w:r>
    </w:p>
    <w:p w14:paraId="783E0E68"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1"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7FBBB1F9" w14:textId="77777777" w:rsidR="00B641A7" w:rsidRDefault="00B641A7"/>
    <w:p w14:paraId="5EA7A9F2" w14:textId="77777777" w:rsidR="00B641A7" w:rsidRDefault="00A3407F">
      <w:pPr>
        <w:ind w:firstLine="567"/>
        <w:jc w:val="both"/>
        <w:rPr>
          <w:rFonts w:ascii="Arial" w:hAnsi="Arial"/>
          <w:b/>
          <w:bCs/>
          <w:sz w:val="22"/>
        </w:rPr>
      </w:pPr>
      <w:r>
        <w:rPr>
          <w:rFonts w:ascii="Arial" w:hAnsi="Arial"/>
          <w:sz w:val="22"/>
        </w:rPr>
        <w:t>43</w:t>
      </w:r>
      <w:r>
        <w:rPr>
          <w:rFonts w:ascii="Arial" w:hAnsi="Arial"/>
          <w:sz w:val="22"/>
          <w:vertAlign w:val="superscript"/>
        </w:rPr>
        <w:t>1</w:t>
      </w:r>
      <w:r>
        <w:rPr>
          <w:rFonts w:ascii="Arial" w:hAnsi="Arial"/>
          <w:sz w:val="22"/>
        </w:rPr>
        <w:t>.</w:t>
      </w:r>
      <w:r>
        <w:rPr>
          <w:rFonts w:ascii="Arial" w:eastAsia="MS Mincho" w:hAnsi="Arial"/>
          <w:i/>
          <w:iCs/>
          <w:sz w:val="20"/>
        </w:rPr>
        <w:t xml:space="preserve"> Neteko galios nuo 2023-03-17</w:t>
      </w:r>
    </w:p>
    <w:p w14:paraId="612F98EE" w14:textId="77777777" w:rsidR="00B641A7" w:rsidRDefault="00A3407F">
      <w:pPr>
        <w:rPr>
          <w:rFonts w:ascii="Arial" w:eastAsia="MS Mincho" w:hAnsi="Arial"/>
          <w:i/>
          <w:iCs/>
          <w:sz w:val="20"/>
        </w:rPr>
      </w:pPr>
      <w:r>
        <w:rPr>
          <w:rFonts w:ascii="Arial" w:eastAsia="MS Mincho" w:hAnsi="Arial"/>
          <w:i/>
          <w:iCs/>
          <w:sz w:val="20"/>
        </w:rPr>
        <w:t>Punkto naikinimas:</w:t>
      </w:r>
    </w:p>
    <w:p w14:paraId="7A0AD180"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2"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0C14230C" w14:textId="77777777" w:rsidR="00B641A7" w:rsidRDefault="00A3407F">
      <w:pPr>
        <w:rPr>
          <w:rFonts w:ascii="Arial" w:eastAsia="MS Mincho" w:hAnsi="Arial"/>
          <w:i/>
          <w:iCs/>
          <w:sz w:val="20"/>
        </w:rPr>
      </w:pPr>
      <w:r>
        <w:rPr>
          <w:rFonts w:ascii="Arial" w:eastAsia="MS Mincho" w:hAnsi="Arial"/>
          <w:i/>
          <w:iCs/>
          <w:sz w:val="20"/>
        </w:rPr>
        <w:t>Papildyta punktu:</w:t>
      </w:r>
    </w:p>
    <w:p w14:paraId="7B914D76"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3" w:history="1">
        <w:r w:rsidRPr="00532B9F">
          <w:rPr>
            <w:rFonts w:ascii="Arial" w:eastAsia="MS Mincho" w:hAnsi="Arial"/>
            <w:i/>
            <w:iCs/>
            <w:color w:val="0000FF" w:themeColor="hyperlink"/>
            <w:sz w:val="20"/>
            <w:u w:val="single"/>
          </w:rPr>
          <w:t>V-2287</w:t>
        </w:r>
      </w:hyperlink>
      <w:r>
        <w:rPr>
          <w:rFonts w:ascii="Arial" w:eastAsia="MS Mincho" w:hAnsi="Arial"/>
          <w:i/>
          <w:iCs/>
          <w:sz w:val="20"/>
        </w:rPr>
        <w:t>, 2021-12-23, paskelbta TAR 2021-12-23, i. k. 2021-26752</w:t>
      </w:r>
    </w:p>
    <w:p w14:paraId="10559A5C" w14:textId="77777777" w:rsidR="00B641A7" w:rsidRDefault="00B641A7"/>
    <w:p w14:paraId="3F0F83E1" w14:textId="77777777" w:rsidR="00B641A7" w:rsidRDefault="00A3407F">
      <w:pPr>
        <w:overflowPunct w:val="0"/>
        <w:ind w:firstLine="567"/>
        <w:jc w:val="both"/>
        <w:textAlignment w:val="baseline"/>
        <w:rPr>
          <w:color w:val="000000"/>
        </w:rPr>
      </w:pPr>
      <w:r>
        <w:rPr>
          <w:szCs w:val="24"/>
        </w:rPr>
        <w:t>44. Jei konkursą laimėjęs asmuo atsisako pasirašyti darbo sutartį arba darbdavys, vadovaudamasis Lietuvos Respublikos korupcijos prevencijos įstatymu, atsižvelgdamas į Lietuvos Respublikos specialiųjų tyrimų tarnybos gautą informaciją apie asmenį, priima sprendimą neskirti minimo asmens į vadovo pareigas, konkursą laimėjusiu asmeniu skelbiamas antrą vietą užėmęs pretendentas, jeigu jis atitinka 36 punkte nustatytą reikalavimą. Tokio pretendento nesant, skelbiamas naujas konkursas.</w:t>
      </w:r>
      <w:r>
        <w:t xml:space="preserve"> </w:t>
      </w:r>
    </w:p>
    <w:p w14:paraId="51431B04" w14:textId="77777777" w:rsidR="00B641A7" w:rsidRDefault="00A3407F">
      <w:pPr>
        <w:ind w:firstLine="567"/>
        <w:jc w:val="both"/>
        <w:textAlignment w:val="baseline"/>
        <w:rPr>
          <w:color w:val="000000"/>
          <w:szCs w:val="24"/>
          <w:shd w:val="clear" w:color="auto" w:fill="FFFFFF"/>
        </w:rPr>
      </w:pPr>
      <w:r>
        <w:rPr>
          <w:color w:val="000000"/>
          <w:szCs w:val="24"/>
          <w:shd w:val="clear" w:color="auto" w:fill="FFFFFF"/>
        </w:rPr>
        <w:t>45. Darbo sutartis su konkursą laimėjusiu asmeniu sudaroma ir jis priimamas į pareigas per 30 kalendorinių dienų po to, kai:</w:t>
      </w:r>
    </w:p>
    <w:p w14:paraId="16703ED9" w14:textId="77777777" w:rsidR="00B641A7" w:rsidRDefault="00A3407F">
      <w:pPr>
        <w:ind w:firstLine="567"/>
        <w:jc w:val="both"/>
        <w:textAlignment w:val="baseline"/>
        <w:rPr>
          <w:color w:val="000000"/>
          <w:szCs w:val="24"/>
          <w:shd w:val="clear" w:color="auto" w:fill="FFFFFF"/>
        </w:rPr>
      </w:pPr>
      <w:r>
        <w:rPr>
          <w:color w:val="000000"/>
          <w:szCs w:val="24"/>
          <w:shd w:val="clear" w:color="auto" w:fill="FFFFFF"/>
        </w:rPr>
        <w:t>45.1. švietimo įstaigos vadovo vieta tampa laisva, jeigu konkursas vykdytas 7 punkte nustatytu atveju, kai iš anksto žinoma (yra teisinis pagrindas), kad švietimo įstaigos vadovo pareigybė bus laisva;</w:t>
      </w:r>
    </w:p>
    <w:p w14:paraId="6B27CEDD" w14:textId="77777777" w:rsidR="00B641A7" w:rsidRDefault="00A3407F">
      <w:pPr>
        <w:ind w:firstLine="567"/>
        <w:jc w:val="both"/>
        <w:textAlignment w:val="baseline"/>
        <w:rPr>
          <w:color w:val="000000"/>
          <w:szCs w:val="24"/>
          <w:lang w:eastAsia="lt-LT"/>
        </w:rPr>
      </w:pPr>
      <w:r>
        <w:rPr>
          <w:color w:val="000000"/>
          <w:szCs w:val="24"/>
          <w:shd w:val="clear" w:color="auto" w:fill="FFFFFF"/>
        </w:rPr>
        <w:t xml:space="preserve">45.2. </w:t>
      </w:r>
      <w:r>
        <w:rPr>
          <w:color w:val="000000"/>
          <w:szCs w:val="24"/>
          <w:lang w:eastAsia="lt-LT"/>
        </w:rPr>
        <w:t>yra gauta Lietuvos Respublikos korupcijos prevencijos įstatymo 16 straipsnyje nustatyta informacija apie konkursą laimėjusį asmenį;</w:t>
      </w:r>
    </w:p>
    <w:p w14:paraId="7137F1CA" w14:textId="77777777" w:rsidR="00B641A7" w:rsidRDefault="00A3407F">
      <w:pPr>
        <w:ind w:firstLine="567"/>
        <w:jc w:val="both"/>
      </w:pPr>
      <w:r>
        <w:rPr>
          <w:color w:val="000000"/>
          <w:shd w:val="clear" w:color="auto" w:fill="FFFFFF"/>
        </w:rPr>
        <w:t xml:space="preserve">45.3. </w:t>
      </w:r>
      <w:r>
        <w:rPr>
          <w:color w:val="000000"/>
          <w:szCs w:val="24"/>
          <w:lang w:eastAsia="lt-LT"/>
        </w:rPr>
        <w:t>yra pateikta pažyma dėl Įtariamųjų, kaltinamųjų ir nuteistųjų registro duomenų apie fizinį asmenį pagal Lietuvos Respublikos vaiko teisių apsaugos pagrindų įstatymo 30 straipsnio 4 dalį, jei švietimo įstaiga atitinka Vaiko teisių apsaugos pagrindų įstatymo 30 straipsnio 1 dalies 1 punktą.</w:t>
      </w:r>
      <w:r>
        <w:t xml:space="preserve"> </w:t>
      </w:r>
    </w:p>
    <w:p w14:paraId="0A43B5D1" w14:textId="77777777" w:rsidR="00B641A7" w:rsidRDefault="00A3407F">
      <w:pPr>
        <w:rPr>
          <w:rFonts w:ascii="Arial" w:eastAsia="MS Mincho" w:hAnsi="Arial"/>
          <w:i/>
          <w:iCs/>
          <w:sz w:val="20"/>
        </w:rPr>
      </w:pPr>
      <w:r>
        <w:rPr>
          <w:rFonts w:ascii="Arial" w:eastAsia="MS Mincho" w:hAnsi="Arial"/>
          <w:i/>
          <w:iCs/>
          <w:sz w:val="20"/>
        </w:rPr>
        <w:t>Punkto pakeitimai:</w:t>
      </w:r>
    </w:p>
    <w:p w14:paraId="62A2C7E6"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4"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19DBAC82" w14:textId="77777777" w:rsidR="00B641A7" w:rsidRDefault="00B641A7"/>
    <w:p w14:paraId="1B75A490" w14:textId="77777777" w:rsidR="00B641A7" w:rsidRDefault="00A3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Cs w:val="24"/>
          <w:lang w:eastAsia="lt-LT"/>
        </w:rPr>
        <w:lastRenderedPageBreak/>
        <w:t>46. Konkursą laimėjusio asmens ir jį į pareigas priimančio asmens susitarimu 45 punkte nustatytas priėmimo į pareigas terminas gali būti pratęsiamas.</w:t>
      </w:r>
      <w:r>
        <w:t xml:space="preserve"> </w:t>
      </w:r>
    </w:p>
    <w:p w14:paraId="0B36D7AC" w14:textId="77777777" w:rsidR="00B641A7" w:rsidRDefault="00A3407F">
      <w:pPr>
        <w:ind w:firstLine="567"/>
        <w:jc w:val="both"/>
      </w:pPr>
      <w:r>
        <w:rPr>
          <w:szCs w:val="24"/>
          <w:lang w:eastAsia="lt-LT"/>
        </w:rPr>
        <w:t>47. Pagal aprašą pateiktuose dokumentuose juose nurodyti fizinių asmenų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konkurso organizavimo, darbo sutarties sudarymo ir pažymos dėl Įtariamųjų, kaltinamųjų ir nuteistųjų registro duomenų apie fizinį asmenį pagal Švietimo įstatymo 5</w:t>
      </w:r>
      <w:r>
        <w:rPr>
          <w:szCs w:val="24"/>
          <w:vertAlign w:val="superscript"/>
          <w:lang w:eastAsia="lt-LT"/>
        </w:rPr>
        <w:t>1</w:t>
      </w:r>
      <w:r>
        <w:rPr>
          <w:szCs w:val="24"/>
          <w:lang w:eastAsia="lt-LT"/>
        </w:rPr>
        <w:t xml:space="preserve"> straipsnio 1 punktą ir Vaiko teisių apsaugos pagrindų įstatymo 30 straipsnio 4 dalį, jei švietimo įstaiga atitinka Vaiko teisių apsaugos pagrindų įstatymo 30 straipsnio 1 dalies 1 punktą, tikslais.</w:t>
      </w:r>
      <w:r>
        <w:t xml:space="preserve"> </w:t>
      </w:r>
    </w:p>
    <w:p w14:paraId="51FC8D2B" w14:textId="77777777" w:rsidR="00B641A7" w:rsidRDefault="00A3407F">
      <w:pPr>
        <w:rPr>
          <w:rFonts w:ascii="Arial" w:eastAsia="MS Mincho" w:hAnsi="Arial"/>
          <w:i/>
          <w:iCs/>
          <w:sz w:val="20"/>
        </w:rPr>
      </w:pPr>
      <w:r>
        <w:rPr>
          <w:rFonts w:ascii="Arial" w:eastAsia="MS Mincho" w:hAnsi="Arial"/>
          <w:i/>
          <w:iCs/>
          <w:sz w:val="20"/>
        </w:rPr>
        <w:t>Papildyta punktu:</w:t>
      </w:r>
    </w:p>
    <w:p w14:paraId="60C0807D"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5"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540E1B64" w14:textId="77777777" w:rsidR="00B641A7" w:rsidRDefault="00B641A7"/>
    <w:p w14:paraId="3C3DBF51" w14:textId="77777777" w:rsidR="00B641A7" w:rsidRDefault="00A3407F">
      <w:pPr>
        <w:widowControl w:val="0"/>
        <w:jc w:val="center"/>
        <w:rPr>
          <w:color w:val="000000"/>
        </w:rPr>
      </w:pPr>
      <w:r>
        <w:rPr>
          <w:color w:val="000000"/>
        </w:rPr>
        <w:t>_________________</w:t>
      </w:r>
    </w:p>
    <w:p w14:paraId="27E16729" w14:textId="77777777" w:rsidR="00B641A7" w:rsidRDefault="00A3407F">
      <w:pPr>
        <w:rPr>
          <w:rFonts w:ascii="Arial" w:eastAsia="MS Mincho" w:hAnsi="Arial"/>
          <w:i/>
          <w:iCs/>
          <w:sz w:val="20"/>
        </w:rPr>
      </w:pPr>
      <w:r>
        <w:rPr>
          <w:rFonts w:ascii="Arial" w:eastAsia="MS Mincho" w:hAnsi="Arial"/>
          <w:i/>
          <w:iCs/>
          <w:sz w:val="20"/>
        </w:rPr>
        <w:t>Priedo pakeitimai:</w:t>
      </w:r>
    </w:p>
    <w:p w14:paraId="0D3F567B"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6"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51E56434" w14:textId="77777777" w:rsidR="00B641A7" w:rsidRDefault="00B641A7"/>
    <w:p w14:paraId="68420F95" w14:textId="77777777" w:rsidR="00B641A7" w:rsidRDefault="00B641A7">
      <w:pPr>
        <w:tabs>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812"/>
        <w:jc w:val="both"/>
        <w:sectPr w:rsidR="00B641A7">
          <w:pgSz w:w="11907" w:h="16840" w:code="9"/>
          <w:pgMar w:top="1134" w:right="1134" w:bottom="1134" w:left="1701" w:header="567" w:footer="284" w:gutter="0"/>
          <w:pgNumType w:start="1"/>
          <w:cols w:space="1296"/>
          <w:titlePg/>
          <w:docGrid w:linePitch="360"/>
        </w:sectPr>
      </w:pPr>
    </w:p>
    <w:p w14:paraId="495CA829" w14:textId="77777777" w:rsidR="00B641A7" w:rsidRDefault="00A3407F">
      <w:pPr>
        <w:tabs>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4253"/>
        <w:jc w:val="both"/>
        <w:rPr>
          <w:szCs w:val="24"/>
          <w:lang w:eastAsia="lt-LT"/>
        </w:rPr>
      </w:pPr>
      <w:r>
        <w:rPr>
          <w:szCs w:val="24"/>
          <w:lang w:eastAsia="lt-LT"/>
        </w:rPr>
        <w:lastRenderedPageBreak/>
        <w:t xml:space="preserve">Konkurso valstybinių ir savivaldybių švietimo </w:t>
      </w:r>
    </w:p>
    <w:p w14:paraId="02AC0F5B" w14:textId="77777777" w:rsidR="00B641A7" w:rsidRDefault="00A3407F">
      <w:pPr>
        <w:tabs>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4253"/>
        <w:jc w:val="both"/>
        <w:rPr>
          <w:szCs w:val="24"/>
          <w:lang w:eastAsia="lt-LT"/>
        </w:rPr>
      </w:pPr>
      <w:r>
        <w:rPr>
          <w:szCs w:val="24"/>
          <w:lang w:eastAsia="lt-LT"/>
        </w:rPr>
        <w:t xml:space="preserve">įstaigų (išskyrus aukštąsias mokyklas) vadovų </w:t>
      </w:r>
    </w:p>
    <w:p w14:paraId="1DD5BD19" w14:textId="77777777" w:rsidR="00B641A7" w:rsidRDefault="00A3407F">
      <w:pPr>
        <w:tabs>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4253"/>
        <w:jc w:val="both"/>
        <w:rPr>
          <w:szCs w:val="24"/>
          <w:lang w:eastAsia="lt-LT"/>
        </w:rPr>
      </w:pPr>
      <w:r>
        <w:rPr>
          <w:szCs w:val="24"/>
          <w:lang w:eastAsia="lt-LT"/>
        </w:rPr>
        <w:t xml:space="preserve">pareigoms eiti tvarkos aprašo </w:t>
      </w:r>
    </w:p>
    <w:p w14:paraId="2BC433EA" w14:textId="77777777" w:rsidR="00B641A7" w:rsidRDefault="00A3407F">
      <w:pPr>
        <w:tabs>
          <w:tab w:val="left" w:pos="1832"/>
          <w:tab w:val="left" w:pos="2748"/>
          <w:tab w:val="left" w:pos="3664"/>
          <w:tab w:val="left" w:pos="4580"/>
          <w:tab w:val="left" w:pos="5496"/>
          <w:tab w:val="left" w:pos="5954"/>
          <w:tab w:val="left" w:pos="6412"/>
          <w:tab w:val="left" w:pos="7328"/>
          <w:tab w:val="left" w:pos="8244"/>
          <w:tab w:val="left" w:pos="9160"/>
          <w:tab w:val="left" w:pos="10076"/>
          <w:tab w:val="left" w:pos="10992"/>
          <w:tab w:val="left" w:pos="11908"/>
          <w:tab w:val="left" w:pos="12824"/>
          <w:tab w:val="left" w:pos="13740"/>
          <w:tab w:val="left" w:pos="14656"/>
        </w:tabs>
        <w:ind w:left="5812" w:hanging="1559"/>
        <w:jc w:val="both"/>
        <w:rPr>
          <w:szCs w:val="24"/>
          <w:lang w:eastAsia="lt-LT"/>
        </w:rPr>
      </w:pPr>
      <w:r>
        <w:rPr>
          <w:szCs w:val="24"/>
          <w:lang w:eastAsia="lt-LT"/>
        </w:rPr>
        <w:t>1 priedas</w:t>
      </w:r>
    </w:p>
    <w:p w14:paraId="21085B98" w14:textId="77777777" w:rsidR="00B641A7" w:rsidRDefault="00B641A7">
      <w:pPr>
        <w:ind w:left="5760"/>
        <w:jc w:val="both"/>
        <w:rPr>
          <w:szCs w:val="24"/>
          <w:lang w:eastAsia="lt-LT"/>
        </w:rPr>
      </w:pPr>
    </w:p>
    <w:p w14:paraId="58AEA9EA" w14:textId="77777777" w:rsidR="00B641A7" w:rsidRDefault="00A3407F">
      <w:pPr>
        <w:jc w:val="center"/>
        <w:rPr>
          <w:szCs w:val="24"/>
        </w:rPr>
      </w:pPr>
      <w:r>
        <w:rPr>
          <w:szCs w:val="24"/>
        </w:rPr>
        <w:t>(Gyvenimo aprašymo formos pavyzdys)</w:t>
      </w:r>
    </w:p>
    <w:p w14:paraId="3FB94BBA" w14:textId="77777777" w:rsidR="00B641A7" w:rsidRDefault="00B641A7">
      <w:pPr>
        <w:jc w:val="both"/>
        <w:rPr>
          <w:szCs w:val="24"/>
        </w:rPr>
      </w:pPr>
    </w:p>
    <w:p w14:paraId="429AF09E" w14:textId="77777777" w:rsidR="00B641A7" w:rsidRDefault="00A3407F">
      <w:pPr>
        <w:jc w:val="center"/>
        <w:rPr>
          <w:sz w:val="2"/>
          <w:szCs w:val="2"/>
        </w:rPr>
      </w:pPr>
      <w:r>
        <w:rPr>
          <w:b/>
          <w:bCs/>
          <w:szCs w:val="24"/>
        </w:rPr>
        <w:t>GYVENIMO APRAŠYMAS</w:t>
      </w:r>
    </w:p>
    <w:p w14:paraId="4D0DB344" w14:textId="77777777" w:rsidR="00B641A7" w:rsidRDefault="00A3407F">
      <w:pPr>
        <w:rPr>
          <w:b/>
          <w:i/>
          <w:sz w:val="20"/>
        </w:rPr>
      </w:pPr>
      <w:r>
        <w:rPr>
          <w:b/>
          <w:i/>
          <w:sz w:val="20"/>
        </w:rPr>
        <w:t>Neteko galios nuo 2018-02-02</w:t>
      </w:r>
    </w:p>
    <w:p w14:paraId="21A317B0" w14:textId="77777777" w:rsidR="00B641A7" w:rsidRDefault="00A3407F">
      <w:pPr>
        <w:rPr>
          <w:rFonts w:ascii="Arial" w:eastAsia="MS Mincho" w:hAnsi="Arial"/>
          <w:i/>
          <w:iCs/>
          <w:sz w:val="20"/>
        </w:rPr>
      </w:pPr>
      <w:r>
        <w:rPr>
          <w:rFonts w:ascii="Arial" w:eastAsia="MS Mincho" w:hAnsi="Arial"/>
          <w:i/>
          <w:iCs/>
          <w:sz w:val="20"/>
        </w:rPr>
        <w:t>Priedo pakeitimai:</w:t>
      </w:r>
    </w:p>
    <w:p w14:paraId="08D08891"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7" w:history="1">
        <w:r w:rsidRPr="00532B9F">
          <w:rPr>
            <w:rFonts w:ascii="Arial" w:eastAsia="MS Mincho" w:hAnsi="Arial"/>
            <w:i/>
            <w:iCs/>
            <w:color w:val="0000FF" w:themeColor="hyperlink"/>
            <w:sz w:val="20"/>
            <w:u w:val="single"/>
          </w:rPr>
          <w:t>V-1082</w:t>
        </w:r>
      </w:hyperlink>
      <w:r>
        <w:rPr>
          <w:rFonts w:ascii="Arial" w:eastAsia="MS Mincho" w:hAnsi="Arial"/>
          <w:i/>
          <w:iCs/>
          <w:sz w:val="20"/>
        </w:rPr>
        <w:t>, 2016-12-01, paskelbta TAR 2016-12-02, i. k. 2016-28010</w:t>
      </w:r>
    </w:p>
    <w:p w14:paraId="4313DD0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98" w:history="1">
        <w:r w:rsidRPr="00532B9F">
          <w:rPr>
            <w:rFonts w:ascii="Arial" w:eastAsia="MS Mincho" w:hAnsi="Arial"/>
            <w:i/>
            <w:iCs/>
            <w:color w:val="0000FF" w:themeColor="hyperlink"/>
            <w:sz w:val="20"/>
            <w:u w:val="single"/>
          </w:rPr>
          <w:t>V-90</w:t>
        </w:r>
      </w:hyperlink>
      <w:r>
        <w:rPr>
          <w:rFonts w:ascii="Arial" w:eastAsia="MS Mincho" w:hAnsi="Arial"/>
          <w:i/>
          <w:iCs/>
          <w:sz w:val="20"/>
        </w:rPr>
        <w:t>, 2018-02-01, paskelbta TAR 2018-02-01, i. k. 2018-01580</w:t>
      </w:r>
    </w:p>
    <w:p w14:paraId="6C13DBF1" w14:textId="77777777" w:rsidR="00B641A7" w:rsidRDefault="00B641A7"/>
    <w:p w14:paraId="50E98A6F" w14:textId="77777777" w:rsidR="00B641A7" w:rsidRDefault="00B641A7">
      <w:pPr>
        <w:tabs>
          <w:tab w:val="left" w:pos="1832"/>
          <w:tab w:val="left" w:pos="2748"/>
          <w:tab w:val="left" w:pos="3664"/>
          <w:tab w:val="left" w:pos="4580"/>
          <w:tab w:val="left" w:pos="5496"/>
          <w:tab w:val="left" w:pos="5954"/>
          <w:tab w:val="left" w:pos="6412"/>
          <w:tab w:val="left" w:pos="7328"/>
          <w:tab w:val="left" w:pos="8244"/>
          <w:tab w:val="left" w:pos="9160"/>
          <w:tab w:val="left" w:pos="9639"/>
          <w:tab w:val="left" w:pos="10992"/>
          <w:tab w:val="left" w:pos="11908"/>
          <w:tab w:val="left" w:pos="12824"/>
          <w:tab w:val="left" w:pos="13740"/>
          <w:tab w:val="left" w:pos="14656"/>
        </w:tabs>
        <w:overflowPunct w:val="0"/>
        <w:ind w:left="5103"/>
        <w:jc w:val="both"/>
        <w:sectPr w:rsidR="00B641A7">
          <w:headerReference w:type="even" r:id="rId99"/>
          <w:headerReference w:type="default" r:id="rId100"/>
          <w:footerReference w:type="even" r:id="rId101"/>
          <w:footerReference w:type="default" r:id="rId102"/>
          <w:headerReference w:type="first" r:id="rId103"/>
          <w:footerReference w:type="first" r:id="rId104"/>
          <w:pgSz w:w="11907" w:h="16840" w:code="9"/>
          <w:pgMar w:top="1134" w:right="567" w:bottom="993" w:left="1701" w:header="567" w:footer="284" w:gutter="0"/>
          <w:pgNumType w:start="1"/>
          <w:cols w:space="1296"/>
          <w:titlePg/>
          <w:docGrid w:linePitch="360"/>
        </w:sectPr>
      </w:pPr>
    </w:p>
    <w:p w14:paraId="2A70B518" w14:textId="77777777" w:rsidR="00B641A7" w:rsidRDefault="00A3407F">
      <w:pPr>
        <w:tabs>
          <w:tab w:val="left" w:pos="1832"/>
          <w:tab w:val="left" w:pos="2748"/>
          <w:tab w:val="left" w:pos="3664"/>
          <w:tab w:val="left" w:pos="4580"/>
          <w:tab w:val="left" w:pos="5496"/>
          <w:tab w:val="left" w:pos="5954"/>
          <w:tab w:val="left" w:pos="6412"/>
          <w:tab w:val="left" w:pos="7328"/>
          <w:tab w:val="left" w:pos="8244"/>
          <w:tab w:val="left" w:pos="9160"/>
          <w:tab w:val="left" w:pos="9639"/>
          <w:tab w:val="left" w:pos="10992"/>
          <w:tab w:val="left" w:pos="11908"/>
          <w:tab w:val="left" w:pos="12824"/>
          <w:tab w:val="left" w:pos="13740"/>
          <w:tab w:val="left" w:pos="14656"/>
        </w:tabs>
        <w:overflowPunct w:val="0"/>
        <w:ind w:firstLine="4366"/>
      </w:pPr>
      <w:r>
        <w:lastRenderedPageBreak/>
        <w:t xml:space="preserve">Konkurso valstybinių ir savivaldybių švietimo </w:t>
      </w:r>
    </w:p>
    <w:p w14:paraId="40E01B5B" w14:textId="77777777" w:rsidR="00B641A7" w:rsidRDefault="00A3407F">
      <w:pPr>
        <w:tabs>
          <w:tab w:val="left" w:pos="1832"/>
          <w:tab w:val="left" w:pos="2748"/>
          <w:tab w:val="left" w:pos="3664"/>
          <w:tab w:val="left" w:pos="4580"/>
          <w:tab w:val="left" w:pos="5496"/>
          <w:tab w:val="left" w:pos="5954"/>
          <w:tab w:val="left" w:pos="6412"/>
          <w:tab w:val="left" w:pos="7328"/>
          <w:tab w:val="left" w:pos="8244"/>
          <w:tab w:val="left" w:pos="9160"/>
          <w:tab w:val="left" w:pos="9923"/>
          <w:tab w:val="left" w:pos="10992"/>
          <w:tab w:val="left" w:pos="11908"/>
          <w:tab w:val="left" w:pos="12824"/>
          <w:tab w:val="left" w:pos="13740"/>
          <w:tab w:val="left" w:pos="14656"/>
        </w:tabs>
        <w:overflowPunct w:val="0"/>
        <w:ind w:firstLine="4366"/>
      </w:pPr>
      <w:r>
        <w:t xml:space="preserve">įstaigų (išskyrus aukštąsias mokyklas) vadovų </w:t>
      </w:r>
    </w:p>
    <w:p w14:paraId="70865064" w14:textId="77777777" w:rsidR="00B641A7" w:rsidRDefault="00A3407F">
      <w:pPr>
        <w:tabs>
          <w:tab w:val="left" w:pos="1832"/>
          <w:tab w:val="left" w:pos="2748"/>
          <w:tab w:val="left" w:pos="3664"/>
          <w:tab w:val="left" w:pos="4580"/>
          <w:tab w:val="left" w:pos="5496"/>
          <w:tab w:val="left" w:pos="5954"/>
          <w:tab w:val="left" w:pos="6412"/>
          <w:tab w:val="left" w:pos="7328"/>
          <w:tab w:val="left" w:pos="8244"/>
          <w:tab w:val="left" w:pos="9160"/>
          <w:tab w:val="left" w:pos="9923"/>
          <w:tab w:val="left" w:pos="10992"/>
          <w:tab w:val="left" w:pos="11908"/>
          <w:tab w:val="left" w:pos="12824"/>
          <w:tab w:val="left" w:pos="13740"/>
          <w:tab w:val="left" w:pos="14656"/>
        </w:tabs>
        <w:overflowPunct w:val="0"/>
        <w:ind w:firstLine="4366"/>
      </w:pPr>
      <w:r>
        <w:t>pareigoms eiti tvarkos aprašo</w:t>
      </w:r>
    </w:p>
    <w:p w14:paraId="6BC70077" w14:textId="77777777" w:rsidR="00B641A7" w:rsidRDefault="00A3407F">
      <w:pPr>
        <w:tabs>
          <w:tab w:val="left" w:pos="1832"/>
          <w:tab w:val="left" w:pos="2748"/>
          <w:tab w:val="left" w:pos="3664"/>
          <w:tab w:val="left" w:pos="4580"/>
          <w:tab w:val="left" w:pos="5496"/>
          <w:tab w:val="left" w:pos="5954"/>
          <w:tab w:val="left" w:pos="6412"/>
          <w:tab w:val="left" w:pos="7328"/>
          <w:tab w:val="left" w:pos="8244"/>
          <w:tab w:val="left" w:pos="9160"/>
          <w:tab w:val="left" w:pos="9923"/>
          <w:tab w:val="left" w:pos="10992"/>
          <w:tab w:val="left" w:pos="11908"/>
          <w:tab w:val="left" w:pos="12824"/>
          <w:tab w:val="left" w:pos="13740"/>
          <w:tab w:val="left" w:pos="14656"/>
        </w:tabs>
        <w:overflowPunct w:val="0"/>
        <w:ind w:firstLine="4366"/>
        <w:rPr>
          <w:szCs w:val="24"/>
          <w:lang w:eastAsia="lt-LT"/>
        </w:rPr>
      </w:pPr>
      <w:r>
        <w:t>2 priedas</w:t>
      </w:r>
    </w:p>
    <w:p w14:paraId="4C69C40D" w14:textId="77777777" w:rsidR="00B641A7" w:rsidRDefault="00B641A7">
      <w:pPr>
        <w:tabs>
          <w:tab w:val="left" w:pos="6412"/>
          <w:tab w:val="left" w:pos="6663"/>
          <w:tab w:val="left" w:pos="7328"/>
          <w:tab w:val="left" w:pos="8244"/>
          <w:tab w:val="left" w:pos="9072"/>
          <w:tab w:val="left" w:pos="10992"/>
          <w:tab w:val="left" w:pos="11908"/>
          <w:tab w:val="left" w:pos="12824"/>
          <w:tab w:val="left" w:pos="13740"/>
          <w:tab w:val="left" w:pos="14656"/>
        </w:tabs>
        <w:ind w:firstLine="4366"/>
        <w:rPr>
          <w:rFonts w:eastAsia="Calibri"/>
          <w:b/>
          <w:szCs w:val="24"/>
          <w:lang w:eastAsia="lt-LT"/>
        </w:rPr>
      </w:pPr>
    </w:p>
    <w:p w14:paraId="1092F314" w14:textId="77777777" w:rsidR="00B641A7" w:rsidRDefault="00A3407F">
      <w:pPr>
        <w:tabs>
          <w:tab w:val="left" w:pos="6412"/>
          <w:tab w:val="left" w:pos="6663"/>
          <w:tab w:val="left" w:pos="7328"/>
          <w:tab w:val="left" w:pos="8244"/>
          <w:tab w:val="left" w:pos="10992"/>
          <w:tab w:val="left" w:pos="11908"/>
          <w:tab w:val="left" w:pos="12824"/>
          <w:tab w:val="left" w:pos="13740"/>
          <w:tab w:val="left" w:pos="14656"/>
        </w:tabs>
        <w:jc w:val="center"/>
        <w:rPr>
          <w:rFonts w:eastAsia="Calibri"/>
          <w:b/>
          <w:szCs w:val="24"/>
          <w:lang w:eastAsia="lt-LT"/>
        </w:rPr>
      </w:pPr>
      <w:r>
        <w:rPr>
          <w:rFonts w:eastAsia="Calibri"/>
          <w:b/>
          <w:szCs w:val="24"/>
          <w:lang w:eastAsia="lt-LT"/>
        </w:rPr>
        <w:t>(Vertinimo lentelės forma)</w:t>
      </w:r>
    </w:p>
    <w:p w14:paraId="7083FD43" w14:textId="77777777" w:rsidR="00B641A7" w:rsidRDefault="00B641A7">
      <w:pPr>
        <w:tabs>
          <w:tab w:val="left" w:pos="6379"/>
          <w:tab w:val="left" w:pos="6412"/>
          <w:tab w:val="left" w:pos="7328"/>
          <w:tab w:val="left" w:pos="8244"/>
          <w:tab w:val="left" w:pos="9072"/>
          <w:tab w:val="left" w:pos="10992"/>
          <w:tab w:val="left" w:pos="11908"/>
          <w:tab w:val="left" w:pos="12824"/>
          <w:tab w:val="left" w:pos="13740"/>
          <w:tab w:val="left" w:pos="14656"/>
        </w:tabs>
        <w:ind w:right="566"/>
        <w:jc w:val="center"/>
        <w:rPr>
          <w:rFonts w:eastAsia="Calibri"/>
          <w:b/>
          <w:szCs w:val="24"/>
          <w:lang w:eastAsia="lt-LT"/>
        </w:rPr>
      </w:pPr>
    </w:p>
    <w:p w14:paraId="1297D99F" w14:textId="77777777" w:rsidR="00B641A7" w:rsidRDefault="00A3407F">
      <w:pPr>
        <w:tabs>
          <w:tab w:val="left" w:pos="5670"/>
        </w:tabs>
        <w:jc w:val="center"/>
        <w:rPr>
          <w:b/>
        </w:rPr>
      </w:pPr>
      <w:r>
        <w:rPr>
          <w:b/>
        </w:rPr>
        <w:t>VERTINIMO LENTELĖ</w:t>
      </w:r>
    </w:p>
    <w:p w14:paraId="668459FD" w14:textId="77777777" w:rsidR="00B641A7" w:rsidRDefault="00B641A7">
      <w:pPr>
        <w:ind w:firstLine="62"/>
      </w:pPr>
    </w:p>
    <w:p w14:paraId="7E7D25B5" w14:textId="77777777" w:rsidR="00B641A7" w:rsidRDefault="00A3407F">
      <w:r>
        <w:t>Pretendento vardas ir pavardė_____________________________</w:t>
      </w:r>
    </w:p>
    <w:p w14:paraId="221C990D" w14:textId="77777777" w:rsidR="00B641A7" w:rsidRDefault="00B641A7">
      <w:pPr>
        <w:ind w:firstLine="62"/>
      </w:pPr>
    </w:p>
    <w:tbl>
      <w:tblPr>
        <w:tblW w:w="5120" w:type="pct"/>
        <w:tblInd w:w="-10" w:type="dxa"/>
        <w:shd w:val="clear" w:color="auto" w:fill="FFFFFF"/>
        <w:tblLayout w:type="fixed"/>
        <w:tblCellMar>
          <w:left w:w="0" w:type="dxa"/>
          <w:right w:w="0" w:type="dxa"/>
        </w:tblCellMar>
        <w:tblLook w:val="04A0" w:firstRow="1" w:lastRow="0" w:firstColumn="1" w:lastColumn="0" w:noHBand="0" w:noVBand="1"/>
      </w:tblPr>
      <w:tblGrid>
        <w:gridCol w:w="1467"/>
        <w:gridCol w:w="1069"/>
        <w:gridCol w:w="1068"/>
        <w:gridCol w:w="1046"/>
        <w:gridCol w:w="1046"/>
        <w:gridCol w:w="1046"/>
        <w:gridCol w:w="999"/>
        <w:gridCol w:w="799"/>
        <w:gridCol w:w="729"/>
      </w:tblGrid>
      <w:tr w:rsidR="00B641A7" w14:paraId="03A19D3D" w14:textId="77777777">
        <w:tc>
          <w:tcPr>
            <w:tcW w:w="792"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284AC9" w14:textId="77777777" w:rsidR="00B641A7" w:rsidRDefault="00A3407F">
            <w:pPr>
              <w:spacing w:line="256" w:lineRule="auto"/>
              <w:rPr>
                <w:sz w:val="20"/>
              </w:rPr>
            </w:pPr>
            <w:r>
              <w:rPr>
                <w:sz w:val="20"/>
              </w:rPr>
              <w:t>Vertinami kriterijai</w:t>
            </w:r>
            <w:r>
              <w:rPr>
                <w:b/>
                <w:bCs/>
                <w:strike/>
                <w:sz w:val="20"/>
              </w:rPr>
              <w:t xml:space="preserve"> </w:t>
            </w:r>
          </w:p>
        </w:tc>
        <w:tc>
          <w:tcPr>
            <w:tcW w:w="57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AC9CA4D" w14:textId="77777777" w:rsidR="00B641A7" w:rsidRDefault="00A3407F">
            <w:pPr>
              <w:spacing w:line="256" w:lineRule="auto"/>
              <w:jc w:val="center"/>
              <w:rPr>
                <w:sz w:val="20"/>
              </w:rPr>
            </w:pPr>
            <w:r>
              <w:rPr>
                <w:sz w:val="20"/>
              </w:rPr>
              <w:t>1 komisijos nario vertinimas</w:t>
            </w:r>
          </w:p>
        </w:tc>
        <w:tc>
          <w:tcPr>
            <w:tcW w:w="57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62B82D" w14:textId="77777777" w:rsidR="00B641A7" w:rsidRDefault="00A3407F">
            <w:pPr>
              <w:spacing w:line="256" w:lineRule="auto"/>
              <w:jc w:val="center"/>
              <w:rPr>
                <w:sz w:val="20"/>
              </w:rPr>
            </w:pPr>
            <w:r>
              <w:rPr>
                <w:sz w:val="20"/>
              </w:rPr>
              <w:t>2 komisijos nario vertinimas</w:t>
            </w:r>
          </w:p>
        </w:tc>
        <w:tc>
          <w:tcPr>
            <w:tcW w:w="5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4065C5" w14:textId="77777777" w:rsidR="00B641A7" w:rsidRDefault="00A3407F">
            <w:pPr>
              <w:spacing w:line="256" w:lineRule="auto"/>
              <w:jc w:val="center"/>
              <w:rPr>
                <w:sz w:val="20"/>
              </w:rPr>
            </w:pPr>
            <w:r>
              <w:rPr>
                <w:sz w:val="20"/>
              </w:rPr>
              <w:t>3 komisijos nario vertinimas</w:t>
            </w:r>
          </w:p>
        </w:tc>
        <w:tc>
          <w:tcPr>
            <w:tcW w:w="5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8D2516" w14:textId="77777777" w:rsidR="00B641A7" w:rsidRDefault="00A3407F">
            <w:pPr>
              <w:spacing w:line="256" w:lineRule="auto"/>
              <w:jc w:val="center"/>
              <w:rPr>
                <w:sz w:val="20"/>
              </w:rPr>
            </w:pPr>
            <w:r>
              <w:rPr>
                <w:sz w:val="20"/>
              </w:rPr>
              <w:t>4 komisijos nario vertinimas</w:t>
            </w:r>
          </w:p>
        </w:tc>
        <w:tc>
          <w:tcPr>
            <w:tcW w:w="5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6D493C2" w14:textId="77777777" w:rsidR="00B641A7" w:rsidRDefault="00A3407F">
            <w:pPr>
              <w:spacing w:line="256" w:lineRule="auto"/>
              <w:jc w:val="center"/>
              <w:rPr>
                <w:sz w:val="20"/>
              </w:rPr>
            </w:pPr>
            <w:r>
              <w:rPr>
                <w:sz w:val="20"/>
              </w:rPr>
              <w:t>5 komisijos nario vertinimas</w:t>
            </w:r>
          </w:p>
        </w:tc>
        <w:tc>
          <w:tcPr>
            <w:tcW w:w="53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35605A" w14:textId="77777777" w:rsidR="00B641A7" w:rsidRDefault="00A3407F">
            <w:pPr>
              <w:spacing w:line="256" w:lineRule="auto"/>
              <w:jc w:val="center"/>
              <w:rPr>
                <w:sz w:val="20"/>
              </w:rPr>
            </w:pPr>
            <w:r>
              <w:rPr>
                <w:sz w:val="20"/>
              </w:rPr>
              <w:t>6 komisijos nario vertinimas</w:t>
            </w:r>
          </w:p>
        </w:tc>
        <w:tc>
          <w:tcPr>
            <w:tcW w:w="431" w:type="pct"/>
            <w:tcBorders>
              <w:top w:val="single" w:sz="8" w:space="0" w:color="auto"/>
              <w:left w:val="nil"/>
              <w:bottom w:val="single" w:sz="8" w:space="0" w:color="auto"/>
              <w:right w:val="single" w:sz="4" w:space="0" w:color="auto"/>
            </w:tcBorders>
            <w:shd w:val="clear" w:color="auto" w:fill="FFFFFF"/>
            <w:hideMark/>
          </w:tcPr>
          <w:p w14:paraId="1EBE45AC" w14:textId="77777777" w:rsidR="00B641A7" w:rsidRDefault="00A3407F">
            <w:pPr>
              <w:spacing w:line="256" w:lineRule="auto"/>
              <w:ind w:left="-7" w:right="-4" w:hanging="12"/>
              <w:jc w:val="center"/>
              <w:rPr>
                <w:sz w:val="20"/>
              </w:rPr>
            </w:pPr>
            <w:r>
              <w:rPr>
                <w:sz w:val="20"/>
              </w:rPr>
              <w:t>7 komisijos nario vertinimas</w:t>
            </w:r>
          </w:p>
        </w:tc>
        <w:tc>
          <w:tcPr>
            <w:tcW w:w="393" w:type="pct"/>
            <w:tcBorders>
              <w:top w:val="single" w:sz="8" w:space="0" w:color="auto"/>
              <w:left w:val="single" w:sz="4" w:space="0" w:color="auto"/>
              <w:bottom w:val="single" w:sz="8" w:space="0" w:color="auto"/>
              <w:right w:val="single" w:sz="8" w:space="0" w:color="auto"/>
            </w:tcBorders>
            <w:shd w:val="clear" w:color="auto" w:fill="FFFFFF"/>
            <w:hideMark/>
          </w:tcPr>
          <w:p w14:paraId="04839D52" w14:textId="77777777" w:rsidR="00B641A7" w:rsidRDefault="00A3407F">
            <w:pPr>
              <w:spacing w:line="256" w:lineRule="auto"/>
              <w:ind w:hanging="12"/>
              <w:jc w:val="center"/>
              <w:rPr>
                <w:sz w:val="20"/>
              </w:rPr>
            </w:pPr>
            <w:r>
              <w:rPr>
                <w:sz w:val="20"/>
              </w:rPr>
              <w:t xml:space="preserve">Balų </w:t>
            </w:r>
          </w:p>
          <w:p w14:paraId="4837115B" w14:textId="77777777" w:rsidR="00B641A7" w:rsidRDefault="00A3407F">
            <w:pPr>
              <w:spacing w:line="256" w:lineRule="auto"/>
              <w:ind w:hanging="12"/>
              <w:jc w:val="center"/>
              <w:rPr>
                <w:sz w:val="20"/>
              </w:rPr>
            </w:pPr>
            <w:r>
              <w:rPr>
                <w:sz w:val="20"/>
              </w:rPr>
              <w:t>vidurkis</w:t>
            </w:r>
          </w:p>
        </w:tc>
      </w:tr>
      <w:tr w:rsidR="00B641A7" w14:paraId="64DB2BAF" w14:textId="77777777">
        <w:tc>
          <w:tcPr>
            <w:tcW w:w="7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19E415" w14:textId="77777777" w:rsidR="00B641A7" w:rsidRDefault="00A3407F">
            <w:pPr>
              <w:spacing w:line="256" w:lineRule="auto"/>
              <w:rPr>
                <w:sz w:val="20"/>
              </w:rPr>
            </w:pPr>
            <w:r>
              <w:rPr>
                <w:sz w:val="20"/>
              </w:rPr>
              <w:t>1. Gebėjimai įgyvendinti vadovavimo švietimo įstaigai gaires</w:t>
            </w:r>
          </w:p>
        </w:tc>
        <w:tc>
          <w:tcPr>
            <w:tcW w:w="5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FD8EF" w14:textId="77777777" w:rsidR="00B641A7" w:rsidRDefault="00B641A7">
            <w:pPr>
              <w:spacing w:line="256" w:lineRule="auto"/>
              <w:rPr>
                <w:sz w:val="20"/>
              </w:rPr>
            </w:pPr>
          </w:p>
        </w:tc>
        <w:tc>
          <w:tcPr>
            <w:tcW w:w="5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424AD3" w14:textId="77777777" w:rsidR="00B641A7" w:rsidRDefault="00B641A7">
            <w:pPr>
              <w:spacing w:line="256" w:lineRule="auto"/>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3D6031" w14:textId="77777777" w:rsidR="00B641A7" w:rsidRDefault="00B641A7">
            <w:pPr>
              <w:spacing w:line="256" w:lineRule="auto"/>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9FDB9F" w14:textId="77777777" w:rsidR="00B641A7" w:rsidRDefault="00B641A7">
            <w:pPr>
              <w:spacing w:line="256" w:lineRule="auto"/>
              <w:ind w:firstLine="53"/>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B90F80" w14:textId="77777777" w:rsidR="00B641A7" w:rsidRDefault="00B641A7">
            <w:pPr>
              <w:spacing w:line="256" w:lineRule="auto"/>
              <w:rPr>
                <w:sz w:val="20"/>
              </w:rPr>
            </w:pPr>
          </w:p>
        </w:tc>
        <w:tc>
          <w:tcPr>
            <w:tcW w:w="5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945677" w14:textId="77777777" w:rsidR="00B641A7" w:rsidRDefault="00B641A7">
            <w:pPr>
              <w:spacing w:line="256" w:lineRule="auto"/>
              <w:ind w:firstLine="53"/>
              <w:rPr>
                <w:sz w:val="20"/>
              </w:rPr>
            </w:pPr>
          </w:p>
        </w:tc>
        <w:tc>
          <w:tcPr>
            <w:tcW w:w="431" w:type="pct"/>
            <w:tcBorders>
              <w:top w:val="nil"/>
              <w:left w:val="nil"/>
              <w:bottom w:val="single" w:sz="8" w:space="0" w:color="auto"/>
              <w:right w:val="single" w:sz="4" w:space="0" w:color="auto"/>
            </w:tcBorders>
            <w:shd w:val="clear" w:color="auto" w:fill="FFFFFF"/>
          </w:tcPr>
          <w:p w14:paraId="7DC5EDED" w14:textId="77777777" w:rsidR="00B641A7" w:rsidRDefault="00B641A7">
            <w:pPr>
              <w:spacing w:line="256" w:lineRule="auto"/>
              <w:rPr>
                <w:sz w:val="20"/>
              </w:rPr>
            </w:pPr>
          </w:p>
        </w:tc>
        <w:tc>
          <w:tcPr>
            <w:tcW w:w="393" w:type="pct"/>
            <w:tcBorders>
              <w:top w:val="nil"/>
              <w:left w:val="single" w:sz="4" w:space="0" w:color="auto"/>
              <w:bottom w:val="single" w:sz="8" w:space="0" w:color="auto"/>
              <w:right w:val="single" w:sz="8" w:space="0" w:color="auto"/>
            </w:tcBorders>
            <w:shd w:val="clear" w:color="auto" w:fill="FFFFFF"/>
          </w:tcPr>
          <w:p w14:paraId="2D45ABC3" w14:textId="77777777" w:rsidR="00B641A7" w:rsidRDefault="00B641A7">
            <w:pPr>
              <w:spacing w:line="256" w:lineRule="auto"/>
              <w:rPr>
                <w:sz w:val="20"/>
              </w:rPr>
            </w:pPr>
          </w:p>
        </w:tc>
      </w:tr>
      <w:tr w:rsidR="00B641A7" w14:paraId="7938B372" w14:textId="77777777">
        <w:tc>
          <w:tcPr>
            <w:tcW w:w="7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27BC3B" w14:textId="77777777" w:rsidR="00B641A7" w:rsidRDefault="00A3407F">
            <w:pPr>
              <w:spacing w:line="256" w:lineRule="auto"/>
              <w:rPr>
                <w:sz w:val="20"/>
              </w:rPr>
            </w:pPr>
            <w:r>
              <w:rPr>
                <w:sz w:val="20"/>
              </w:rPr>
              <w:t>2. Įstaigos veiklos organizavimo gebėjimai</w:t>
            </w:r>
          </w:p>
        </w:tc>
        <w:tc>
          <w:tcPr>
            <w:tcW w:w="5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6CED3D" w14:textId="77777777" w:rsidR="00B641A7" w:rsidRDefault="00B641A7">
            <w:pPr>
              <w:spacing w:line="256" w:lineRule="auto"/>
              <w:ind w:firstLine="53"/>
              <w:rPr>
                <w:sz w:val="20"/>
              </w:rPr>
            </w:pPr>
          </w:p>
        </w:tc>
        <w:tc>
          <w:tcPr>
            <w:tcW w:w="5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613C8" w14:textId="77777777" w:rsidR="00B641A7" w:rsidRDefault="00B641A7">
            <w:pPr>
              <w:spacing w:line="256" w:lineRule="auto"/>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1923B" w14:textId="77777777" w:rsidR="00B641A7" w:rsidRDefault="00B641A7">
            <w:pPr>
              <w:spacing w:line="256" w:lineRule="auto"/>
              <w:ind w:firstLine="53"/>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13D294" w14:textId="77777777" w:rsidR="00B641A7" w:rsidRDefault="00B641A7">
            <w:pPr>
              <w:spacing w:line="256" w:lineRule="auto"/>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823609" w14:textId="77777777" w:rsidR="00B641A7" w:rsidRDefault="00B641A7">
            <w:pPr>
              <w:spacing w:line="256" w:lineRule="auto"/>
              <w:ind w:firstLine="53"/>
              <w:rPr>
                <w:sz w:val="20"/>
              </w:rPr>
            </w:pPr>
          </w:p>
        </w:tc>
        <w:tc>
          <w:tcPr>
            <w:tcW w:w="5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5FA894" w14:textId="77777777" w:rsidR="00B641A7" w:rsidRDefault="00B641A7">
            <w:pPr>
              <w:spacing w:line="256" w:lineRule="auto"/>
              <w:ind w:firstLine="53"/>
              <w:rPr>
                <w:sz w:val="20"/>
              </w:rPr>
            </w:pPr>
          </w:p>
        </w:tc>
        <w:tc>
          <w:tcPr>
            <w:tcW w:w="431" w:type="pct"/>
            <w:tcBorders>
              <w:top w:val="nil"/>
              <w:left w:val="nil"/>
              <w:bottom w:val="single" w:sz="8" w:space="0" w:color="auto"/>
              <w:right w:val="single" w:sz="4" w:space="0" w:color="auto"/>
            </w:tcBorders>
            <w:shd w:val="clear" w:color="auto" w:fill="FFFFFF"/>
          </w:tcPr>
          <w:p w14:paraId="64D2D6CF" w14:textId="77777777" w:rsidR="00B641A7" w:rsidRDefault="00B641A7">
            <w:pPr>
              <w:spacing w:line="256" w:lineRule="auto"/>
              <w:rPr>
                <w:sz w:val="20"/>
              </w:rPr>
            </w:pPr>
          </w:p>
        </w:tc>
        <w:tc>
          <w:tcPr>
            <w:tcW w:w="393" w:type="pct"/>
            <w:tcBorders>
              <w:top w:val="nil"/>
              <w:left w:val="single" w:sz="4" w:space="0" w:color="auto"/>
              <w:bottom w:val="single" w:sz="8" w:space="0" w:color="auto"/>
              <w:right w:val="single" w:sz="8" w:space="0" w:color="auto"/>
            </w:tcBorders>
            <w:shd w:val="clear" w:color="auto" w:fill="FFFFFF"/>
          </w:tcPr>
          <w:p w14:paraId="0787A103" w14:textId="77777777" w:rsidR="00B641A7" w:rsidRDefault="00B641A7">
            <w:pPr>
              <w:spacing w:line="256" w:lineRule="auto"/>
              <w:rPr>
                <w:sz w:val="20"/>
              </w:rPr>
            </w:pPr>
          </w:p>
        </w:tc>
      </w:tr>
      <w:tr w:rsidR="00B641A7" w14:paraId="447890B4" w14:textId="77777777">
        <w:tc>
          <w:tcPr>
            <w:tcW w:w="7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4927EF" w14:textId="77777777" w:rsidR="00B641A7" w:rsidRDefault="00A3407F">
            <w:pPr>
              <w:spacing w:line="256" w:lineRule="auto"/>
              <w:rPr>
                <w:sz w:val="20"/>
              </w:rPr>
            </w:pPr>
            <w:r>
              <w:rPr>
                <w:sz w:val="20"/>
              </w:rPr>
              <w:t xml:space="preserve">3. </w:t>
            </w:r>
            <w:r>
              <w:rPr>
                <w:bCs/>
                <w:sz w:val="20"/>
              </w:rPr>
              <w:t>Lyderystės ugdymui kultūros kūrimo gebėjimai</w:t>
            </w:r>
          </w:p>
        </w:tc>
        <w:tc>
          <w:tcPr>
            <w:tcW w:w="5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8DB7B2" w14:textId="77777777" w:rsidR="00B641A7" w:rsidRDefault="00B641A7">
            <w:pPr>
              <w:spacing w:line="256" w:lineRule="auto"/>
              <w:ind w:firstLine="53"/>
              <w:rPr>
                <w:sz w:val="20"/>
              </w:rPr>
            </w:pPr>
          </w:p>
        </w:tc>
        <w:tc>
          <w:tcPr>
            <w:tcW w:w="5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CE029" w14:textId="77777777" w:rsidR="00B641A7" w:rsidRDefault="00B641A7">
            <w:pPr>
              <w:spacing w:line="256" w:lineRule="auto"/>
              <w:ind w:firstLine="53"/>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C05D17" w14:textId="77777777" w:rsidR="00B641A7" w:rsidRDefault="00B641A7">
            <w:pPr>
              <w:spacing w:line="256" w:lineRule="auto"/>
              <w:ind w:firstLine="53"/>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FE6D1" w14:textId="77777777" w:rsidR="00B641A7" w:rsidRDefault="00B641A7">
            <w:pPr>
              <w:spacing w:line="256" w:lineRule="auto"/>
              <w:ind w:firstLine="53"/>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06A0E4" w14:textId="77777777" w:rsidR="00B641A7" w:rsidRDefault="00B641A7">
            <w:pPr>
              <w:spacing w:line="256" w:lineRule="auto"/>
              <w:ind w:firstLine="53"/>
              <w:rPr>
                <w:sz w:val="20"/>
              </w:rPr>
            </w:pPr>
          </w:p>
        </w:tc>
        <w:tc>
          <w:tcPr>
            <w:tcW w:w="5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5710D1" w14:textId="77777777" w:rsidR="00B641A7" w:rsidRDefault="00B641A7">
            <w:pPr>
              <w:spacing w:line="256" w:lineRule="auto"/>
              <w:ind w:firstLine="53"/>
              <w:rPr>
                <w:sz w:val="20"/>
              </w:rPr>
            </w:pPr>
          </w:p>
        </w:tc>
        <w:tc>
          <w:tcPr>
            <w:tcW w:w="431" w:type="pct"/>
            <w:tcBorders>
              <w:top w:val="nil"/>
              <w:left w:val="nil"/>
              <w:bottom w:val="single" w:sz="8" w:space="0" w:color="auto"/>
              <w:right w:val="single" w:sz="4" w:space="0" w:color="auto"/>
            </w:tcBorders>
            <w:shd w:val="clear" w:color="auto" w:fill="FFFFFF"/>
          </w:tcPr>
          <w:p w14:paraId="042CC811" w14:textId="77777777" w:rsidR="00B641A7" w:rsidRDefault="00B641A7">
            <w:pPr>
              <w:spacing w:line="256" w:lineRule="auto"/>
              <w:rPr>
                <w:sz w:val="20"/>
              </w:rPr>
            </w:pPr>
          </w:p>
        </w:tc>
        <w:tc>
          <w:tcPr>
            <w:tcW w:w="393" w:type="pct"/>
            <w:tcBorders>
              <w:top w:val="nil"/>
              <w:left w:val="single" w:sz="4" w:space="0" w:color="auto"/>
              <w:bottom w:val="single" w:sz="8" w:space="0" w:color="auto"/>
              <w:right w:val="single" w:sz="8" w:space="0" w:color="auto"/>
            </w:tcBorders>
            <w:shd w:val="clear" w:color="auto" w:fill="FFFFFF"/>
          </w:tcPr>
          <w:p w14:paraId="4503F91C" w14:textId="77777777" w:rsidR="00B641A7" w:rsidRDefault="00B641A7">
            <w:pPr>
              <w:spacing w:line="256" w:lineRule="auto"/>
              <w:rPr>
                <w:sz w:val="20"/>
              </w:rPr>
            </w:pPr>
          </w:p>
        </w:tc>
      </w:tr>
      <w:tr w:rsidR="00B641A7" w14:paraId="40FB2219" w14:textId="77777777">
        <w:tc>
          <w:tcPr>
            <w:tcW w:w="7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5428B3" w14:textId="77777777" w:rsidR="00B641A7" w:rsidRDefault="00A3407F">
            <w:pPr>
              <w:spacing w:line="256" w:lineRule="auto"/>
              <w:rPr>
                <w:sz w:val="20"/>
              </w:rPr>
            </w:pPr>
            <w:r>
              <w:rPr>
                <w:sz w:val="20"/>
              </w:rPr>
              <w:t xml:space="preserve">4. </w:t>
            </w:r>
            <w:r>
              <w:rPr>
                <w:bCs/>
                <w:sz w:val="20"/>
              </w:rPr>
              <w:t>Personalo valdymo gebėjimai</w:t>
            </w:r>
          </w:p>
        </w:tc>
        <w:tc>
          <w:tcPr>
            <w:tcW w:w="5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AA36AB" w14:textId="77777777" w:rsidR="00B641A7" w:rsidRDefault="00B641A7">
            <w:pPr>
              <w:spacing w:line="256" w:lineRule="auto"/>
              <w:ind w:firstLine="53"/>
              <w:rPr>
                <w:sz w:val="20"/>
              </w:rPr>
            </w:pPr>
          </w:p>
        </w:tc>
        <w:tc>
          <w:tcPr>
            <w:tcW w:w="5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FFF737" w14:textId="77777777" w:rsidR="00B641A7" w:rsidRDefault="00B641A7">
            <w:pPr>
              <w:spacing w:line="256" w:lineRule="auto"/>
              <w:ind w:firstLine="53"/>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BBE28E" w14:textId="77777777" w:rsidR="00B641A7" w:rsidRDefault="00B641A7">
            <w:pPr>
              <w:spacing w:line="256" w:lineRule="auto"/>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EF38E1" w14:textId="77777777" w:rsidR="00B641A7" w:rsidRDefault="00B641A7">
            <w:pPr>
              <w:spacing w:line="256" w:lineRule="auto"/>
              <w:ind w:firstLine="53"/>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65DAAA" w14:textId="77777777" w:rsidR="00B641A7" w:rsidRDefault="00B641A7">
            <w:pPr>
              <w:spacing w:line="256" w:lineRule="auto"/>
              <w:ind w:firstLine="53"/>
              <w:rPr>
                <w:sz w:val="20"/>
              </w:rPr>
            </w:pPr>
          </w:p>
        </w:tc>
        <w:tc>
          <w:tcPr>
            <w:tcW w:w="5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829E2C" w14:textId="77777777" w:rsidR="00B641A7" w:rsidRDefault="00B641A7">
            <w:pPr>
              <w:spacing w:line="256" w:lineRule="auto"/>
              <w:ind w:firstLine="53"/>
              <w:rPr>
                <w:sz w:val="20"/>
              </w:rPr>
            </w:pPr>
          </w:p>
        </w:tc>
        <w:tc>
          <w:tcPr>
            <w:tcW w:w="431" w:type="pct"/>
            <w:tcBorders>
              <w:top w:val="nil"/>
              <w:left w:val="nil"/>
              <w:bottom w:val="single" w:sz="8" w:space="0" w:color="auto"/>
              <w:right w:val="single" w:sz="4" w:space="0" w:color="auto"/>
            </w:tcBorders>
            <w:shd w:val="clear" w:color="auto" w:fill="FFFFFF"/>
          </w:tcPr>
          <w:p w14:paraId="32FAE5D6" w14:textId="77777777" w:rsidR="00B641A7" w:rsidRDefault="00B641A7">
            <w:pPr>
              <w:spacing w:line="256" w:lineRule="auto"/>
              <w:rPr>
                <w:sz w:val="20"/>
              </w:rPr>
            </w:pPr>
          </w:p>
        </w:tc>
        <w:tc>
          <w:tcPr>
            <w:tcW w:w="393" w:type="pct"/>
            <w:tcBorders>
              <w:top w:val="nil"/>
              <w:left w:val="single" w:sz="4" w:space="0" w:color="auto"/>
              <w:bottom w:val="single" w:sz="8" w:space="0" w:color="auto"/>
              <w:right w:val="single" w:sz="8" w:space="0" w:color="auto"/>
            </w:tcBorders>
            <w:shd w:val="clear" w:color="auto" w:fill="FFFFFF"/>
          </w:tcPr>
          <w:p w14:paraId="5E501324" w14:textId="77777777" w:rsidR="00B641A7" w:rsidRDefault="00B641A7">
            <w:pPr>
              <w:spacing w:line="256" w:lineRule="auto"/>
              <w:rPr>
                <w:sz w:val="20"/>
              </w:rPr>
            </w:pPr>
          </w:p>
        </w:tc>
      </w:tr>
      <w:tr w:rsidR="00B641A7" w14:paraId="7B5E6809" w14:textId="77777777">
        <w:tc>
          <w:tcPr>
            <w:tcW w:w="79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57E0A3" w14:textId="77777777" w:rsidR="00B641A7" w:rsidRDefault="00A3407F">
            <w:pPr>
              <w:spacing w:line="256" w:lineRule="auto"/>
              <w:rPr>
                <w:sz w:val="20"/>
              </w:rPr>
            </w:pPr>
            <w:r>
              <w:rPr>
                <w:sz w:val="20"/>
              </w:rPr>
              <w:t>5. Bendradarbia-</w:t>
            </w:r>
          </w:p>
          <w:p w14:paraId="2F51B8F7" w14:textId="77777777" w:rsidR="00B641A7" w:rsidRDefault="00A3407F">
            <w:pPr>
              <w:spacing w:line="256" w:lineRule="auto"/>
              <w:rPr>
                <w:sz w:val="20"/>
              </w:rPr>
            </w:pPr>
            <w:r>
              <w:rPr>
                <w:sz w:val="20"/>
              </w:rPr>
              <w:t xml:space="preserve">vimo gebėjimai </w:t>
            </w:r>
          </w:p>
        </w:tc>
        <w:tc>
          <w:tcPr>
            <w:tcW w:w="5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3196FF" w14:textId="77777777" w:rsidR="00B641A7" w:rsidRDefault="00B641A7">
            <w:pPr>
              <w:spacing w:line="256" w:lineRule="auto"/>
              <w:rPr>
                <w:sz w:val="20"/>
              </w:rPr>
            </w:pPr>
          </w:p>
        </w:tc>
        <w:tc>
          <w:tcPr>
            <w:tcW w:w="57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7AA87A" w14:textId="77777777" w:rsidR="00B641A7" w:rsidRDefault="00B641A7">
            <w:pPr>
              <w:spacing w:line="256" w:lineRule="auto"/>
              <w:ind w:firstLine="53"/>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9E2344" w14:textId="77777777" w:rsidR="00B641A7" w:rsidRDefault="00B641A7">
            <w:pPr>
              <w:spacing w:line="256" w:lineRule="auto"/>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BBC478" w14:textId="77777777" w:rsidR="00B641A7" w:rsidRDefault="00B641A7">
            <w:pPr>
              <w:spacing w:line="256" w:lineRule="auto"/>
              <w:ind w:firstLine="53"/>
              <w:rPr>
                <w:sz w:val="20"/>
              </w:rPr>
            </w:pPr>
          </w:p>
        </w:tc>
        <w:tc>
          <w:tcPr>
            <w:tcW w:w="5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6CDE20" w14:textId="77777777" w:rsidR="00B641A7" w:rsidRDefault="00B641A7">
            <w:pPr>
              <w:spacing w:line="256" w:lineRule="auto"/>
              <w:ind w:firstLine="53"/>
              <w:rPr>
                <w:sz w:val="20"/>
              </w:rPr>
            </w:pPr>
          </w:p>
        </w:tc>
        <w:tc>
          <w:tcPr>
            <w:tcW w:w="53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9243C0" w14:textId="77777777" w:rsidR="00B641A7" w:rsidRDefault="00B641A7">
            <w:pPr>
              <w:spacing w:line="256" w:lineRule="auto"/>
              <w:ind w:firstLine="53"/>
              <w:rPr>
                <w:sz w:val="20"/>
              </w:rPr>
            </w:pPr>
          </w:p>
        </w:tc>
        <w:tc>
          <w:tcPr>
            <w:tcW w:w="431" w:type="pct"/>
            <w:tcBorders>
              <w:top w:val="nil"/>
              <w:left w:val="nil"/>
              <w:bottom w:val="single" w:sz="8" w:space="0" w:color="auto"/>
              <w:right w:val="single" w:sz="4" w:space="0" w:color="auto"/>
            </w:tcBorders>
            <w:shd w:val="clear" w:color="auto" w:fill="FFFFFF"/>
          </w:tcPr>
          <w:p w14:paraId="4A3DD339" w14:textId="77777777" w:rsidR="00B641A7" w:rsidRDefault="00B641A7">
            <w:pPr>
              <w:spacing w:line="256" w:lineRule="auto"/>
              <w:rPr>
                <w:sz w:val="20"/>
              </w:rPr>
            </w:pPr>
          </w:p>
        </w:tc>
        <w:tc>
          <w:tcPr>
            <w:tcW w:w="393" w:type="pct"/>
            <w:tcBorders>
              <w:top w:val="nil"/>
              <w:left w:val="single" w:sz="4" w:space="0" w:color="auto"/>
              <w:bottom w:val="single" w:sz="8" w:space="0" w:color="auto"/>
              <w:right w:val="single" w:sz="8" w:space="0" w:color="auto"/>
            </w:tcBorders>
            <w:shd w:val="clear" w:color="auto" w:fill="FFFFFF"/>
          </w:tcPr>
          <w:p w14:paraId="40DD0D92" w14:textId="77777777" w:rsidR="00B641A7" w:rsidRDefault="00B641A7">
            <w:pPr>
              <w:spacing w:line="256" w:lineRule="auto"/>
              <w:rPr>
                <w:sz w:val="20"/>
              </w:rPr>
            </w:pPr>
          </w:p>
        </w:tc>
      </w:tr>
    </w:tbl>
    <w:p w14:paraId="6FCA24D7" w14:textId="77777777" w:rsidR="00B641A7" w:rsidRDefault="00B641A7">
      <w:pPr>
        <w:ind w:firstLine="124"/>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999"/>
        <w:gridCol w:w="1335"/>
      </w:tblGrid>
      <w:tr w:rsidR="00B641A7" w14:paraId="466E63F5" w14:textId="77777777">
        <w:trPr>
          <w:trHeight w:val="698"/>
        </w:trPr>
        <w:tc>
          <w:tcPr>
            <w:tcW w:w="4285" w:type="pct"/>
            <w:shd w:val="clear" w:color="auto" w:fill="FFFFFF"/>
            <w:tcMar>
              <w:top w:w="0" w:type="dxa"/>
              <w:left w:w="108" w:type="dxa"/>
              <w:bottom w:w="0" w:type="dxa"/>
              <w:right w:w="108" w:type="dxa"/>
            </w:tcMar>
            <w:hideMark/>
          </w:tcPr>
          <w:p w14:paraId="38F44ACF" w14:textId="77777777" w:rsidR="00B641A7" w:rsidRDefault="00A3407F">
            <w:pPr>
              <w:spacing w:line="256" w:lineRule="auto"/>
              <w:jc w:val="center"/>
              <w:rPr>
                <w:b/>
                <w:strike/>
                <w:sz w:val="22"/>
                <w:szCs w:val="22"/>
              </w:rPr>
            </w:pPr>
            <w:r>
              <w:rPr>
                <w:sz w:val="22"/>
                <w:szCs w:val="22"/>
              </w:rPr>
              <w:t>Pretendento vadovavimo valstybinei ir savivaldybės švietimo įstaigai (išskyrus aukštąją mokyklą) gebėjimų įgyvendinti viešam konkursui pateiktas vadovavimo švietimo įstaigai gaires ir pareigybės aprašyme nustatytas funkcijas įvertinimas konkurso komisijoje (konkurso komisijos vertinimo balų vidurkių suma)</w:t>
            </w:r>
          </w:p>
        </w:tc>
        <w:tc>
          <w:tcPr>
            <w:tcW w:w="715" w:type="pct"/>
            <w:shd w:val="clear" w:color="auto" w:fill="FFFFFF"/>
            <w:tcMar>
              <w:top w:w="0" w:type="dxa"/>
              <w:left w:w="108" w:type="dxa"/>
              <w:bottom w:w="0" w:type="dxa"/>
              <w:right w:w="108" w:type="dxa"/>
            </w:tcMar>
            <w:hideMark/>
          </w:tcPr>
          <w:p w14:paraId="0EE6C709" w14:textId="77777777" w:rsidR="00B641A7" w:rsidRDefault="00B641A7">
            <w:pPr>
              <w:spacing w:line="256" w:lineRule="auto"/>
            </w:pPr>
          </w:p>
        </w:tc>
      </w:tr>
      <w:tr w:rsidR="00B641A7" w14:paraId="4AE63B62" w14:textId="77777777">
        <w:tc>
          <w:tcPr>
            <w:tcW w:w="4285" w:type="pct"/>
            <w:shd w:val="clear" w:color="auto" w:fill="FFFFFF"/>
            <w:tcMar>
              <w:top w:w="0" w:type="dxa"/>
              <w:left w:w="108" w:type="dxa"/>
              <w:bottom w:w="0" w:type="dxa"/>
              <w:right w:w="108" w:type="dxa"/>
            </w:tcMar>
          </w:tcPr>
          <w:p w14:paraId="13FD96FB" w14:textId="77777777" w:rsidR="00B641A7" w:rsidRDefault="00A3407F">
            <w:pPr>
              <w:jc w:val="center"/>
              <w:rPr>
                <w:sz w:val="22"/>
                <w:szCs w:val="22"/>
              </w:rPr>
            </w:pPr>
            <w:r>
              <w:rPr>
                <w:sz w:val="22"/>
                <w:szCs w:val="22"/>
              </w:rPr>
              <w:t>Pretendento kompetencijų įvertinimas iš Pretendento vadovavimo švietimo įstaigai kompetencijų vertinimo arba jam prilyginto vertinimo ataskaitos (balais)</w:t>
            </w:r>
          </w:p>
        </w:tc>
        <w:tc>
          <w:tcPr>
            <w:tcW w:w="715" w:type="pct"/>
            <w:shd w:val="clear" w:color="auto" w:fill="FFFFFF"/>
            <w:tcMar>
              <w:top w:w="0" w:type="dxa"/>
              <w:left w:w="108" w:type="dxa"/>
              <w:bottom w:w="0" w:type="dxa"/>
              <w:right w:w="108" w:type="dxa"/>
            </w:tcMar>
          </w:tcPr>
          <w:p w14:paraId="0295E105" w14:textId="77777777" w:rsidR="00B641A7" w:rsidRDefault="00B641A7">
            <w:pPr>
              <w:spacing w:line="256" w:lineRule="auto"/>
              <w:rPr>
                <w:rFonts w:ascii="Calibri" w:eastAsia="Calibri" w:hAnsi="Calibri"/>
                <w:sz w:val="22"/>
                <w:szCs w:val="22"/>
              </w:rPr>
            </w:pPr>
          </w:p>
        </w:tc>
      </w:tr>
      <w:tr w:rsidR="00B641A7" w14:paraId="5FC89B5F" w14:textId="77777777">
        <w:tc>
          <w:tcPr>
            <w:tcW w:w="4285" w:type="pct"/>
            <w:shd w:val="clear" w:color="auto" w:fill="FFFFFF"/>
            <w:tcMar>
              <w:top w:w="0" w:type="dxa"/>
              <w:left w:w="108" w:type="dxa"/>
              <w:bottom w:w="0" w:type="dxa"/>
              <w:right w:w="108" w:type="dxa"/>
            </w:tcMar>
            <w:hideMark/>
          </w:tcPr>
          <w:p w14:paraId="7D80EBC7" w14:textId="77777777" w:rsidR="00B641A7" w:rsidRDefault="00A3407F">
            <w:pPr>
              <w:spacing w:line="256" w:lineRule="auto"/>
              <w:jc w:val="center"/>
              <w:rPr>
                <w:sz w:val="22"/>
                <w:szCs w:val="22"/>
              </w:rPr>
            </w:pPr>
            <w:r>
              <w:rPr>
                <w:sz w:val="22"/>
                <w:szCs w:val="22"/>
              </w:rPr>
              <w:t>Galutinis pretendento konkursinis įvertinimas (pretendento vertinimo konkurso komisijoje ir pretendento vadovavimo švietimo įstaigai kompetencijų vertinimo arba jam prilyginto vertinimo ataskaitos balų suma)</w:t>
            </w:r>
          </w:p>
        </w:tc>
        <w:tc>
          <w:tcPr>
            <w:tcW w:w="715" w:type="pct"/>
            <w:shd w:val="clear" w:color="auto" w:fill="FFFFFF"/>
            <w:tcMar>
              <w:top w:w="0" w:type="dxa"/>
              <w:left w:w="108" w:type="dxa"/>
              <w:bottom w:w="0" w:type="dxa"/>
              <w:right w:w="108" w:type="dxa"/>
            </w:tcMar>
            <w:hideMark/>
          </w:tcPr>
          <w:p w14:paraId="55E22595" w14:textId="77777777" w:rsidR="00B641A7" w:rsidRDefault="00B641A7">
            <w:pPr>
              <w:spacing w:line="256" w:lineRule="auto"/>
              <w:rPr>
                <w:rFonts w:ascii="Calibri" w:eastAsia="Calibri" w:hAnsi="Calibri"/>
                <w:sz w:val="22"/>
                <w:szCs w:val="22"/>
              </w:rPr>
            </w:pPr>
          </w:p>
        </w:tc>
      </w:tr>
    </w:tbl>
    <w:p w14:paraId="2DFD67FA" w14:textId="77777777" w:rsidR="00B641A7" w:rsidRDefault="00B641A7">
      <w:pPr>
        <w:ind w:firstLine="62"/>
        <w:rPr>
          <w:b/>
          <w:bCs/>
        </w:rPr>
      </w:pPr>
    </w:p>
    <w:p w14:paraId="6D8A9AD7" w14:textId="77777777" w:rsidR="00B641A7" w:rsidRDefault="00A3407F">
      <w:r>
        <w:t>Komisijos pirmininkas               _______________          ________________________</w:t>
      </w:r>
    </w:p>
    <w:p w14:paraId="79630CB5" w14:textId="77777777" w:rsidR="00B641A7" w:rsidRDefault="00A3407F">
      <w:pPr>
        <w:ind w:left="1728" w:firstLine="2160"/>
      </w:pPr>
      <w:r>
        <w:t>(parašas)                            (vardas ir pavardė)            </w:t>
      </w:r>
      <w:r>
        <w:rPr>
          <w:b/>
          <w:bCs/>
        </w:rPr>
        <w:t> </w:t>
      </w:r>
    </w:p>
    <w:p w14:paraId="67EB7D74" w14:textId="77777777" w:rsidR="00B641A7" w:rsidRDefault="00A3407F">
      <w:r>
        <w:t>Komisijos sekretorius                _______________          ________________________</w:t>
      </w:r>
    </w:p>
    <w:p w14:paraId="5038B52A" w14:textId="77777777" w:rsidR="00B641A7" w:rsidRDefault="00A3407F">
      <w:pPr>
        <w:ind w:left="2494" w:firstLine="1371"/>
      </w:pPr>
      <w:r>
        <w:t>(parašas)                             (vardas ir pavardė)            </w:t>
      </w:r>
    </w:p>
    <w:p w14:paraId="2A8AE6EC" w14:textId="77777777" w:rsidR="00B641A7" w:rsidRDefault="00B641A7">
      <w:pPr>
        <w:widowControl w:val="0"/>
        <w:rPr>
          <w:szCs w:val="24"/>
        </w:rPr>
      </w:pPr>
    </w:p>
    <w:p w14:paraId="2DC9BD55" w14:textId="77777777" w:rsidR="00B641A7" w:rsidRDefault="00A3407F">
      <w:pPr>
        <w:tabs>
          <w:tab w:val="left" w:pos="1832"/>
          <w:tab w:val="left" w:pos="2748"/>
          <w:tab w:val="left" w:pos="3664"/>
          <w:tab w:val="left" w:pos="4580"/>
          <w:tab w:val="left" w:pos="5496"/>
          <w:tab w:val="left" w:pos="5954"/>
          <w:tab w:val="left" w:pos="6412"/>
          <w:tab w:val="left" w:pos="7328"/>
          <w:tab w:val="left" w:pos="8244"/>
          <w:tab w:val="left" w:pos="9160"/>
          <w:tab w:val="left" w:pos="9923"/>
          <w:tab w:val="left" w:pos="10992"/>
          <w:tab w:val="left" w:pos="11908"/>
          <w:tab w:val="left" w:pos="12824"/>
          <w:tab w:val="left" w:pos="13740"/>
          <w:tab w:val="left" w:pos="14656"/>
        </w:tabs>
        <w:overflowPunct w:val="0"/>
        <w:jc w:val="center"/>
      </w:pPr>
      <w:r>
        <w:rPr>
          <w:szCs w:val="24"/>
        </w:rPr>
        <w:t>_________________________</w:t>
      </w:r>
    </w:p>
    <w:p w14:paraId="2F71384D" w14:textId="77777777" w:rsidR="00B641A7" w:rsidRDefault="00B641A7">
      <w:pPr>
        <w:tabs>
          <w:tab w:val="center" w:pos="4986"/>
          <w:tab w:val="right" w:pos="9972"/>
        </w:tabs>
      </w:pPr>
    </w:p>
    <w:p w14:paraId="2589B452" w14:textId="77777777" w:rsidR="00B641A7" w:rsidRDefault="00A3407F">
      <w:pPr>
        <w:rPr>
          <w:rFonts w:ascii="Arial" w:eastAsia="MS Mincho" w:hAnsi="Arial"/>
          <w:i/>
          <w:iCs/>
          <w:sz w:val="20"/>
        </w:rPr>
      </w:pPr>
      <w:r>
        <w:rPr>
          <w:rFonts w:ascii="Arial" w:eastAsia="MS Mincho" w:hAnsi="Arial"/>
          <w:i/>
          <w:iCs/>
          <w:sz w:val="20"/>
        </w:rPr>
        <w:t>Priedo pakeitimai:</w:t>
      </w:r>
    </w:p>
    <w:p w14:paraId="2ED7792B"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05" w:history="1">
        <w:r w:rsidRPr="00532B9F">
          <w:rPr>
            <w:rFonts w:ascii="Arial" w:eastAsia="MS Mincho" w:hAnsi="Arial"/>
            <w:i/>
            <w:iCs/>
            <w:color w:val="0000FF" w:themeColor="hyperlink"/>
            <w:sz w:val="20"/>
            <w:u w:val="single"/>
          </w:rPr>
          <w:t>V-398</w:t>
        </w:r>
      </w:hyperlink>
      <w:r>
        <w:rPr>
          <w:rFonts w:ascii="Arial" w:eastAsia="MS Mincho" w:hAnsi="Arial"/>
          <w:i/>
          <w:iCs/>
          <w:sz w:val="20"/>
        </w:rPr>
        <w:t>, 2015-04-28, paskelbta TAR 2015-04-29, i. k. 2015-06472</w:t>
      </w:r>
    </w:p>
    <w:p w14:paraId="1B50361F" w14:textId="77777777" w:rsidR="00B641A7" w:rsidRDefault="00A3407F">
      <w:pPr>
        <w:jc w:val="both"/>
        <w:rPr>
          <w:rFonts w:ascii="Arial" w:eastAsia="MS Mincho" w:hAnsi="Arial"/>
          <w:i/>
          <w:iCs/>
          <w:sz w:val="20"/>
        </w:rPr>
      </w:pPr>
      <w:r>
        <w:rPr>
          <w:rFonts w:ascii="Arial" w:eastAsia="MS Mincho" w:hAnsi="Arial"/>
          <w:i/>
          <w:iCs/>
          <w:sz w:val="20"/>
        </w:rPr>
        <w:lastRenderedPageBreak/>
        <w:t xml:space="preserve">Nr. </w:t>
      </w:r>
      <w:hyperlink r:id="rId106" w:history="1">
        <w:r w:rsidRPr="00532B9F">
          <w:rPr>
            <w:rFonts w:ascii="Arial" w:eastAsia="MS Mincho" w:hAnsi="Arial"/>
            <w:i/>
            <w:iCs/>
            <w:color w:val="0000FF" w:themeColor="hyperlink"/>
            <w:sz w:val="20"/>
            <w:u w:val="single"/>
          </w:rPr>
          <w:t>V-90</w:t>
        </w:r>
      </w:hyperlink>
      <w:r>
        <w:rPr>
          <w:rFonts w:ascii="Arial" w:eastAsia="MS Mincho" w:hAnsi="Arial"/>
          <w:i/>
          <w:iCs/>
          <w:sz w:val="20"/>
        </w:rPr>
        <w:t>, 2018-02-01, paskelbta TAR 2018-02-01, i. k. 2018-01580</w:t>
      </w:r>
    </w:p>
    <w:p w14:paraId="6F39126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07"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7B83329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08"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733971FF" w14:textId="77777777" w:rsidR="00B641A7" w:rsidRDefault="00B641A7"/>
    <w:p w14:paraId="7DD7300E" w14:textId="77777777" w:rsidR="00B641A7" w:rsidRDefault="00B641A7">
      <w:pPr>
        <w:ind w:left="4678" w:right="-285"/>
        <w:sectPr w:rsidR="00B641A7">
          <w:pgSz w:w="11907" w:h="16840" w:code="9"/>
          <w:pgMar w:top="851" w:right="1134" w:bottom="1134" w:left="1701" w:header="567" w:footer="284" w:gutter="0"/>
          <w:pgNumType w:start="1"/>
          <w:cols w:space="1296"/>
          <w:titlePg/>
          <w:docGrid w:linePitch="360"/>
        </w:sectPr>
      </w:pPr>
    </w:p>
    <w:p w14:paraId="435B82FF" w14:textId="77777777" w:rsidR="00B641A7" w:rsidRDefault="00A3407F">
      <w:pPr>
        <w:ind w:firstLine="4593"/>
      </w:pPr>
      <w:r>
        <w:lastRenderedPageBreak/>
        <w:t>Konkurso valstybinių ir savivaldybių švietimo</w:t>
      </w:r>
    </w:p>
    <w:p w14:paraId="28BD387F" w14:textId="77777777" w:rsidR="00B641A7" w:rsidRDefault="00A3407F">
      <w:pPr>
        <w:ind w:firstLine="4593"/>
      </w:pPr>
      <w:r>
        <w:t>įstaigų (išskyrus aukštąsias mokyklas) vadovų</w:t>
      </w:r>
    </w:p>
    <w:p w14:paraId="7E2D1B07" w14:textId="77777777" w:rsidR="00B641A7" w:rsidRDefault="00A3407F">
      <w:pPr>
        <w:ind w:firstLine="4593"/>
      </w:pPr>
      <w:r>
        <w:t xml:space="preserve">pareigoms eiti tvarkos aprašo </w:t>
      </w:r>
    </w:p>
    <w:p w14:paraId="2372D2E8" w14:textId="77777777" w:rsidR="00B641A7" w:rsidRDefault="00A3407F">
      <w:pPr>
        <w:ind w:firstLine="4593"/>
        <w:rPr>
          <w:lang w:eastAsia="lt-LT"/>
        </w:rPr>
      </w:pPr>
      <w:r>
        <w:t>3 priedas</w:t>
      </w:r>
    </w:p>
    <w:p w14:paraId="0711CF66" w14:textId="77777777" w:rsidR="00B641A7" w:rsidRDefault="00B641A7">
      <w:pPr>
        <w:ind w:firstLine="4593"/>
        <w:rPr>
          <w:lang w:eastAsia="lt-LT"/>
        </w:rPr>
      </w:pPr>
    </w:p>
    <w:p w14:paraId="514E299C" w14:textId="77777777" w:rsidR="00B641A7" w:rsidRDefault="00A3407F">
      <w:pPr>
        <w:ind w:left="142"/>
        <w:jc w:val="center"/>
        <w:rPr>
          <w:lang w:eastAsia="lt-LT"/>
        </w:rPr>
      </w:pPr>
      <w:r>
        <w:rPr>
          <w:rFonts w:eastAsia="Calibri"/>
          <w:b/>
          <w:szCs w:val="24"/>
          <w:lang w:eastAsia="lt-LT"/>
        </w:rPr>
        <w:t>(Vertinimo lentelės forma)</w:t>
      </w:r>
    </w:p>
    <w:p w14:paraId="3E9F304C" w14:textId="77777777" w:rsidR="00B641A7" w:rsidRDefault="00A3407F">
      <w:pPr>
        <w:tabs>
          <w:tab w:val="num" w:pos="900"/>
        </w:tabs>
        <w:jc w:val="center"/>
        <w:rPr>
          <w:b/>
        </w:rPr>
      </w:pPr>
      <w:r>
        <w:rPr>
          <w:b/>
        </w:rPr>
        <w:t>VERTINIMO PAGRINDIMO LENTELĖ</w:t>
      </w:r>
    </w:p>
    <w:p w14:paraId="7C0C994A" w14:textId="77777777" w:rsidR="00B641A7" w:rsidRDefault="00B641A7">
      <w:pPr>
        <w:tabs>
          <w:tab w:val="num" w:pos="900"/>
        </w:tabs>
        <w:ind w:left="180"/>
        <w:jc w:val="both"/>
      </w:pPr>
    </w:p>
    <w:p w14:paraId="0A61A93E" w14:textId="77777777" w:rsidR="00B641A7" w:rsidRDefault="00A3407F">
      <w:pPr>
        <w:jc w:val="both"/>
      </w:pPr>
      <w:r>
        <w:t>Pretendento vardas ir pavardė________________________</w:t>
      </w:r>
    </w:p>
    <w:p w14:paraId="5FA65EA7" w14:textId="77777777" w:rsidR="00B641A7" w:rsidRDefault="00B641A7">
      <w:pPr>
        <w:tabs>
          <w:tab w:val="num" w:pos="900"/>
        </w:tabs>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2"/>
        <w:gridCol w:w="3593"/>
        <w:gridCol w:w="780"/>
      </w:tblGrid>
      <w:tr w:rsidR="00B641A7" w14:paraId="7DEE736D" w14:textId="77777777">
        <w:tc>
          <w:tcPr>
            <w:tcW w:w="2690" w:type="pct"/>
            <w:tcBorders>
              <w:top w:val="single" w:sz="4" w:space="0" w:color="auto"/>
              <w:left w:val="single" w:sz="4" w:space="0" w:color="auto"/>
              <w:bottom w:val="single" w:sz="4" w:space="0" w:color="auto"/>
              <w:right w:val="single" w:sz="4" w:space="0" w:color="auto"/>
            </w:tcBorders>
            <w:hideMark/>
          </w:tcPr>
          <w:p w14:paraId="0C8A102D" w14:textId="77777777" w:rsidR="00B641A7" w:rsidRDefault="00A3407F">
            <w:pPr>
              <w:jc w:val="center"/>
              <w:rPr>
                <w:bCs/>
                <w:sz w:val="22"/>
                <w:szCs w:val="22"/>
              </w:rPr>
            </w:pPr>
            <w:r>
              <w:rPr>
                <w:bCs/>
                <w:sz w:val="22"/>
                <w:szCs w:val="22"/>
              </w:rPr>
              <w:t xml:space="preserve">Vertinami kriterijai / aspektai </w:t>
            </w:r>
          </w:p>
        </w:tc>
        <w:tc>
          <w:tcPr>
            <w:tcW w:w="1898" w:type="pct"/>
            <w:tcBorders>
              <w:top w:val="single" w:sz="4" w:space="0" w:color="auto"/>
              <w:left w:val="single" w:sz="4" w:space="0" w:color="auto"/>
              <w:bottom w:val="single" w:sz="4" w:space="0" w:color="auto"/>
              <w:right w:val="single" w:sz="4" w:space="0" w:color="auto"/>
            </w:tcBorders>
            <w:hideMark/>
          </w:tcPr>
          <w:p w14:paraId="279B4A38" w14:textId="77777777" w:rsidR="00B641A7" w:rsidRDefault="00A3407F">
            <w:pPr>
              <w:jc w:val="center"/>
              <w:rPr>
                <w:bCs/>
                <w:sz w:val="22"/>
                <w:szCs w:val="22"/>
              </w:rPr>
            </w:pPr>
            <w:r>
              <w:rPr>
                <w:bCs/>
                <w:sz w:val="22"/>
                <w:szCs w:val="22"/>
              </w:rPr>
              <w:t>Vertinimo</w:t>
            </w:r>
            <w:r>
              <w:rPr>
                <w:b/>
                <w:sz w:val="22"/>
                <w:szCs w:val="22"/>
              </w:rPr>
              <w:t xml:space="preserve"> </w:t>
            </w:r>
            <w:r>
              <w:rPr>
                <w:bCs/>
                <w:sz w:val="22"/>
                <w:szCs w:val="22"/>
              </w:rPr>
              <w:t>argumentai</w:t>
            </w:r>
          </w:p>
          <w:p w14:paraId="0B7AFED8" w14:textId="77777777" w:rsidR="00B641A7" w:rsidRDefault="00A3407F">
            <w:pPr>
              <w:jc w:val="center"/>
              <w:rPr>
                <w:b/>
                <w:sz w:val="22"/>
                <w:szCs w:val="22"/>
              </w:rPr>
            </w:pPr>
            <w:r>
              <w:rPr>
                <w:bCs/>
                <w:sz w:val="22"/>
                <w:szCs w:val="22"/>
              </w:rPr>
              <w:t xml:space="preserve">(pagal pokalbį, </w:t>
            </w:r>
            <w:r>
              <w:rPr>
                <w:sz w:val="22"/>
                <w:szCs w:val="22"/>
              </w:rPr>
              <w:t>pretendento gyvenimo aprašymą, rekomendacijas, kitą apraše nurodytą informaciją)</w:t>
            </w:r>
          </w:p>
        </w:tc>
        <w:tc>
          <w:tcPr>
            <w:tcW w:w="412" w:type="pct"/>
            <w:tcBorders>
              <w:top w:val="single" w:sz="4" w:space="0" w:color="auto"/>
              <w:left w:val="single" w:sz="4" w:space="0" w:color="auto"/>
              <w:bottom w:val="single" w:sz="4" w:space="0" w:color="auto"/>
              <w:right w:val="single" w:sz="4" w:space="0" w:color="auto"/>
            </w:tcBorders>
            <w:hideMark/>
          </w:tcPr>
          <w:p w14:paraId="088F564D" w14:textId="77777777" w:rsidR="00B641A7" w:rsidRDefault="00A3407F">
            <w:pPr>
              <w:jc w:val="center"/>
              <w:rPr>
                <w:bCs/>
                <w:sz w:val="22"/>
                <w:szCs w:val="22"/>
              </w:rPr>
            </w:pPr>
            <w:r>
              <w:rPr>
                <w:bCs/>
                <w:sz w:val="22"/>
                <w:szCs w:val="22"/>
              </w:rPr>
              <w:t>Balas</w:t>
            </w:r>
          </w:p>
        </w:tc>
      </w:tr>
      <w:tr w:rsidR="00B641A7" w14:paraId="7C9EC1FD" w14:textId="77777777">
        <w:tc>
          <w:tcPr>
            <w:tcW w:w="2690" w:type="pct"/>
            <w:tcBorders>
              <w:top w:val="single" w:sz="4" w:space="0" w:color="auto"/>
              <w:left w:val="single" w:sz="4" w:space="0" w:color="auto"/>
              <w:bottom w:val="single" w:sz="4" w:space="0" w:color="auto"/>
              <w:right w:val="single" w:sz="4" w:space="0" w:color="auto"/>
            </w:tcBorders>
            <w:hideMark/>
          </w:tcPr>
          <w:p w14:paraId="3FCF2A4A" w14:textId="77777777" w:rsidR="00B641A7" w:rsidRDefault="00A3407F">
            <w:pPr>
              <w:jc w:val="both"/>
              <w:rPr>
                <w:b/>
                <w:bCs/>
                <w:sz w:val="22"/>
                <w:szCs w:val="22"/>
              </w:rPr>
            </w:pPr>
            <w:r>
              <w:rPr>
                <w:sz w:val="22"/>
                <w:szCs w:val="22"/>
              </w:rPr>
              <w:t>1. Gebėjimai įgyvendinti vadovavimo švietimo įstaigai gaires</w:t>
            </w:r>
            <w:r>
              <w:rPr>
                <w:b/>
                <w:bCs/>
                <w:sz w:val="22"/>
                <w:szCs w:val="22"/>
              </w:rPr>
              <w:t xml:space="preserve"> </w:t>
            </w:r>
          </w:p>
        </w:tc>
        <w:tc>
          <w:tcPr>
            <w:tcW w:w="1898" w:type="pct"/>
            <w:tcBorders>
              <w:top w:val="single" w:sz="4" w:space="0" w:color="auto"/>
              <w:left w:val="single" w:sz="4" w:space="0" w:color="auto"/>
              <w:bottom w:val="single" w:sz="4" w:space="0" w:color="auto"/>
              <w:right w:val="single" w:sz="4" w:space="0" w:color="auto"/>
            </w:tcBorders>
          </w:tcPr>
          <w:p w14:paraId="09961EF2" w14:textId="77777777" w:rsidR="00B641A7" w:rsidRDefault="00B641A7">
            <w:pPr>
              <w:rPr>
                <w:sz w:val="22"/>
                <w:szCs w:val="22"/>
              </w:rPr>
            </w:pPr>
          </w:p>
        </w:tc>
        <w:tc>
          <w:tcPr>
            <w:tcW w:w="412" w:type="pct"/>
            <w:tcBorders>
              <w:top w:val="single" w:sz="4" w:space="0" w:color="auto"/>
              <w:left w:val="single" w:sz="4" w:space="0" w:color="auto"/>
              <w:bottom w:val="single" w:sz="4" w:space="0" w:color="auto"/>
              <w:right w:val="single" w:sz="4" w:space="0" w:color="auto"/>
            </w:tcBorders>
          </w:tcPr>
          <w:p w14:paraId="5F2DD705" w14:textId="77777777" w:rsidR="00B641A7" w:rsidRDefault="00B641A7">
            <w:pPr>
              <w:rPr>
                <w:sz w:val="22"/>
                <w:szCs w:val="22"/>
              </w:rPr>
            </w:pPr>
          </w:p>
        </w:tc>
      </w:tr>
      <w:tr w:rsidR="00B641A7" w14:paraId="7D6E0367" w14:textId="77777777">
        <w:tc>
          <w:tcPr>
            <w:tcW w:w="2690" w:type="pct"/>
            <w:tcBorders>
              <w:top w:val="single" w:sz="4" w:space="0" w:color="auto"/>
              <w:left w:val="single" w:sz="4" w:space="0" w:color="auto"/>
              <w:bottom w:val="single" w:sz="4" w:space="0" w:color="auto"/>
              <w:right w:val="single" w:sz="4" w:space="0" w:color="auto"/>
            </w:tcBorders>
            <w:hideMark/>
          </w:tcPr>
          <w:p w14:paraId="71850BAE" w14:textId="77777777" w:rsidR="00B641A7" w:rsidRDefault="00A3407F">
            <w:pPr>
              <w:tabs>
                <w:tab w:val="left" w:pos="316"/>
              </w:tabs>
              <w:jc w:val="both"/>
              <w:rPr>
                <w:sz w:val="22"/>
                <w:szCs w:val="22"/>
              </w:rPr>
            </w:pPr>
            <w:r>
              <w:rPr>
                <w:sz w:val="22"/>
                <w:szCs w:val="22"/>
              </w:rPr>
              <w:t>2. Įstaigos veiklos organizavimo gebėjimai: gebėjimas organizuoti švietimo įstaigos veiklą; gebėjimas įgyvendinti strateginį švietimo įstaigos valdymą; gebėjimas vadovauti, rengiant švietimo įstaigos strateginį ir metinį planus; gebėjimas organizuoti švietimo įstaigos veiklos įsivertinimą ir stebėseną; gebėjimas analizuoti išteklių būklę, gebėjimas prisiimti atsakomybę už švietimo įstaigos veiklos rezultatus</w:t>
            </w:r>
          </w:p>
        </w:tc>
        <w:tc>
          <w:tcPr>
            <w:tcW w:w="1898" w:type="pct"/>
            <w:tcBorders>
              <w:top w:val="single" w:sz="4" w:space="0" w:color="auto"/>
              <w:left w:val="single" w:sz="4" w:space="0" w:color="auto"/>
              <w:bottom w:val="single" w:sz="4" w:space="0" w:color="auto"/>
              <w:right w:val="single" w:sz="4" w:space="0" w:color="auto"/>
            </w:tcBorders>
          </w:tcPr>
          <w:p w14:paraId="181E0D52" w14:textId="77777777" w:rsidR="00B641A7" w:rsidRDefault="00B641A7">
            <w:pPr>
              <w:rPr>
                <w:sz w:val="22"/>
                <w:szCs w:val="22"/>
              </w:rPr>
            </w:pPr>
          </w:p>
        </w:tc>
        <w:tc>
          <w:tcPr>
            <w:tcW w:w="412" w:type="pct"/>
            <w:tcBorders>
              <w:top w:val="single" w:sz="4" w:space="0" w:color="auto"/>
              <w:left w:val="single" w:sz="4" w:space="0" w:color="auto"/>
              <w:bottom w:val="single" w:sz="4" w:space="0" w:color="auto"/>
              <w:right w:val="single" w:sz="4" w:space="0" w:color="auto"/>
            </w:tcBorders>
          </w:tcPr>
          <w:p w14:paraId="53F1C70C" w14:textId="77777777" w:rsidR="00B641A7" w:rsidRDefault="00B641A7">
            <w:pPr>
              <w:rPr>
                <w:sz w:val="22"/>
                <w:szCs w:val="22"/>
              </w:rPr>
            </w:pPr>
          </w:p>
        </w:tc>
      </w:tr>
      <w:tr w:rsidR="00B641A7" w14:paraId="03F4A266" w14:textId="77777777">
        <w:tc>
          <w:tcPr>
            <w:tcW w:w="2690" w:type="pct"/>
            <w:tcBorders>
              <w:top w:val="single" w:sz="4" w:space="0" w:color="auto"/>
              <w:left w:val="single" w:sz="4" w:space="0" w:color="auto"/>
              <w:bottom w:val="single" w:sz="4" w:space="0" w:color="auto"/>
              <w:right w:val="single" w:sz="4" w:space="0" w:color="auto"/>
            </w:tcBorders>
            <w:hideMark/>
          </w:tcPr>
          <w:p w14:paraId="008583C7" w14:textId="77777777" w:rsidR="00B641A7" w:rsidRDefault="00A3407F">
            <w:pPr>
              <w:jc w:val="both"/>
              <w:rPr>
                <w:sz w:val="22"/>
                <w:szCs w:val="22"/>
              </w:rPr>
            </w:pPr>
            <w:r>
              <w:rPr>
                <w:sz w:val="22"/>
                <w:szCs w:val="22"/>
              </w:rPr>
              <w:t>3. Lyderystė ugdymui kultūros kūrimas: gebėjimas vadovauti kuriant, išlaikant ir stiprinant kiekvienam mokiniui mokytis ir savo galimybėms atskleisti palankią aplinką</w:t>
            </w:r>
          </w:p>
        </w:tc>
        <w:tc>
          <w:tcPr>
            <w:tcW w:w="1898" w:type="pct"/>
            <w:tcBorders>
              <w:top w:val="single" w:sz="4" w:space="0" w:color="auto"/>
              <w:left w:val="single" w:sz="4" w:space="0" w:color="auto"/>
              <w:bottom w:val="single" w:sz="4" w:space="0" w:color="auto"/>
              <w:right w:val="single" w:sz="4" w:space="0" w:color="auto"/>
            </w:tcBorders>
          </w:tcPr>
          <w:p w14:paraId="1D1D186D" w14:textId="77777777" w:rsidR="00B641A7" w:rsidRDefault="00B641A7">
            <w:pPr>
              <w:rPr>
                <w:sz w:val="22"/>
                <w:szCs w:val="22"/>
              </w:rPr>
            </w:pPr>
          </w:p>
        </w:tc>
        <w:tc>
          <w:tcPr>
            <w:tcW w:w="412" w:type="pct"/>
            <w:tcBorders>
              <w:top w:val="single" w:sz="4" w:space="0" w:color="auto"/>
              <w:left w:val="single" w:sz="4" w:space="0" w:color="auto"/>
              <w:bottom w:val="single" w:sz="4" w:space="0" w:color="auto"/>
              <w:right w:val="single" w:sz="4" w:space="0" w:color="auto"/>
            </w:tcBorders>
          </w:tcPr>
          <w:p w14:paraId="003ECABF" w14:textId="77777777" w:rsidR="00B641A7" w:rsidRDefault="00B641A7">
            <w:pPr>
              <w:rPr>
                <w:sz w:val="22"/>
                <w:szCs w:val="22"/>
              </w:rPr>
            </w:pPr>
          </w:p>
        </w:tc>
      </w:tr>
      <w:tr w:rsidR="00B641A7" w14:paraId="50438AD4" w14:textId="77777777">
        <w:tc>
          <w:tcPr>
            <w:tcW w:w="2690" w:type="pct"/>
            <w:tcBorders>
              <w:top w:val="single" w:sz="4" w:space="0" w:color="auto"/>
              <w:left w:val="single" w:sz="4" w:space="0" w:color="auto"/>
              <w:bottom w:val="single" w:sz="4" w:space="0" w:color="auto"/>
              <w:right w:val="single" w:sz="4" w:space="0" w:color="auto"/>
            </w:tcBorders>
            <w:hideMark/>
          </w:tcPr>
          <w:p w14:paraId="5B06C3D6" w14:textId="77777777" w:rsidR="00B641A7" w:rsidRDefault="00A3407F">
            <w:pPr>
              <w:jc w:val="both"/>
              <w:rPr>
                <w:b/>
                <w:bCs/>
                <w:sz w:val="22"/>
                <w:szCs w:val="22"/>
              </w:rPr>
            </w:pPr>
            <w:r>
              <w:rPr>
                <w:sz w:val="22"/>
                <w:szCs w:val="22"/>
              </w:rPr>
              <w:t>4. Personalo valdymo gebėjimai: gebėjimas įgyvendinti personalo valdymo priemones; gebėjimas sudaryti galimybes skatinti darbuotojus; gebėjimas užtikrinti darbuotojų profesinį tobulėjimą ir Pedagog</w:t>
            </w:r>
            <w:r>
              <w:rPr>
                <w:sz w:val="22"/>
                <w:szCs w:val="22"/>
                <w:shd w:val="clear" w:color="auto" w:fill="FFFFFF"/>
              </w:rPr>
              <w:t>ų</w:t>
            </w:r>
            <w:r>
              <w:rPr>
                <w:sz w:val="22"/>
                <w:szCs w:val="22"/>
              </w:rPr>
              <w:t xml:space="preserve"> etikos kodekso norm</w:t>
            </w:r>
            <w:r>
              <w:rPr>
                <w:sz w:val="22"/>
                <w:szCs w:val="22"/>
                <w:shd w:val="clear" w:color="auto" w:fill="FFFFFF"/>
              </w:rPr>
              <w:t>ų</w:t>
            </w:r>
            <w:r>
              <w:rPr>
                <w:sz w:val="22"/>
                <w:szCs w:val="22"/>
              </w:rPr>
              <w:t xml:space="preserve"> laikymąsi</w:t>
            </w:r>
          </w:p>
        </w:tc>
        <w:tc>
          <w:tcPr>
            <w:tcW w:w="1898" w:type="pct"/>
            <w:tcBorders>
              <w:top w:val="single" w:sz="4" w:space="0" w:color="auto"/>
              <w:left w:val="single" w:sz="4" w:space="0" w:color="auto"/>
              <w:bottom w:val="single" w:sz="4" w:space="0" w:color="auto"/>
              <w:right w:val="single" w:sz="4" w:space="0" w:color="auto"/>
            </w:tcBorders>
          </w:tcPr>
          <w:p w14:paraId="2D93CFB8" w14:textId="77777777" w:rsidR="00B641A7" w:rsidRDefault="00B641A7">
            <w:pPr>
              <w:rPr>
                <w:sz w:val="22"/>
                <w:szCs w:val="22"/>
              </w:rPr>
            </w:pPr>
          </w:p>
        </w:tc>
        <w:tc>
          <w:tcPr>
            <w:tcW w:w="412" w:type="pct"/>
            <w:tcBorders>
              <w:top w:val="single" w:sz="4" w:space="0" w:color="auto"/>
              <w:left w:val="single" w:sz="4" w:space="0" w:color="auto"/>
              <w:bottom w:val="single" w:sz="4" w:space="0" w:color="auto"/>
              <w:right w:val="single" w:sz="4" w:space="0" w:color="auto"/>
            </w:tcBorders>
          </w:tcPr>
          <w:p w14:paraId="1A948F20" w14:textId="77777777" w:rsidR="00B641A7" w:rsidRDefault="00B641A7">
            <w:pPr>
              <w:rPr>
                <w:sz w:val="22"/>
                <w:szCs w:val="22"/>
              </w:rPr>
            </w:pPr>
          </w:p>
        </w:tc>
      </w:tr>
      <w:tr w:rsidR="00B641A7" w14:paraId="15E28BD8" w14:textId="77777777">
        <w:tc>
          <w:tcPr>
            <w:tcW w:w="2690" w:type="pct"/>
            <w:tcBorders>
              <w:top w:val="single" w:sz="4" w:space="0" w:color="auto"/>
              <w:left w:val="single" w:sz="4" w:space="0" w:color="auto"/>
              <w:bottom w:val="single" w:sz="4" w:space="0" w:color="auto"/>
              <w:right w:val="single" w:sz="4" w:space="0" w:color="auto"/>
            </w:tcBorders>
            <w:hideMark/>
          </w:tcPr>
          <w:p w14:paraId="4A31B670" w14:textId="77777777" w:rsidR="00B641A7" w:rsidRDefault="00A3407F">
            <w:pPr>
              <w:jc w:val="both"/>
              <w:rPr>
                <w:b/>
                <w:bCs/>
                <w:sz w:val="22"/>
                <w:szCs w:val="22"/>
              </w:rPr>
            </w:pPr>
            <w:r>
              <w:rPr>
                <w:sz w:val="22"/>
                <w:szCs w:val="22"/>
              </w:rPr>
              <w:t>5. Bendradarbiavimo gebėjimai: gebėjimas bendrauti su mokinių tėvais (globėjais, rūpintojais), vietos bendruomene ir partneriais, siekiant švietimo įstaigos tikslų; gebėjimas su švietimo įstaigos savivaldos institucijomis spręsti svarbiausius įstaigos veiklos klausimus; gebėjimas bendradarbiauti su institucijomis, įstaigomis, įmonėmis ir organizacijomis, siekiant efektyvaus įstaigos valdymo</w:t>
            </w:r>
            <w:r>
              <w:rPr>
                <w:sz w:val="22"/>
                <w:szCs w:val="22"/>
                <w:shd w:val="clear" w:color="auto" w:fill="FFFFFF"/>
              </w:rPr>
              <w:t>, ugdymo kokybės ir mokini</w:t>
            </w:r>
            <w:r>
              <w:rPr>
                <w:sz w:val="22"/>
                <w:szCs w:val="22"/>
              </w:rPr>
              <w:t>ų saugumo</w:t>
            </w:r>
          </w:p>
        </w:tc>
        <w:tc>
          <w:tcPr>
            <w:tcW w:w="1898" w:type="pct"/>
            <w:tcBorders>
              <w:top w:val="single" w:sz="4" w:space="0" w:color="auto"/>
              <w:left w:val="single" w:sz="4" w:space="0" w:color="auto"/>
              <w:bottom w:val="single" w:sz="4" w:space="0" w:color="auto"/>
              <w:right w:val="single" w:sz="4" w:space="0" w:color="auto"/>
            </w:tcBorders>
          </w:tcPr>
          <w:p w14:paraId="7030D534" w14:textId="77777777" w:rsidR="00B641A7" w:rsidRDefault="00B641A7">
            <w:pPr>
              <w:rPr>
                <w:sz w:val="22"/>
                <w:szCs w:val="22"/>
              </w:rPr>
            </w:pPr>
          </w:p>
        </w:tc>
        <w:tc>
          <w:tcPr>
            <w:tcW w:w="412" w:type="pct"/>
            <w:tcBorders>
              <w:top w:val="single" w:sz="4" w:space="0" w:color="auto"/>
              <w:left w:val="single" w:sz="4" w:space="0" w:color="auto"/>
              <w:bottom w:val="single" w:sz="4" w:space="0" w:color="auto"/>
              <w:right w:val="single" w:sz="4" w:space="0" w:color="auto"/>
            </w:tcBorders>
          </w:tcPr>
          <w:p w14:paraId="1C702906" w14:textId="77777777" w:rsidR="00B641A7" w:rsidRDefault="00B641A7">
            <w:pPr>
              <w:rPr>
                <w:sz w:val="22"/>
                <w:szCs w:val="22"/>
              </w:rPr>
            </w:pPr>
          </w:p>
        </w:tc>
      </w:tr>
    </w:tbl>
    <w:p w14:paraId="2F1BADF1" w14:textId="77777777" w:rsidR="00B641A7" w:rsidRDefault="00A3407F">
      <w:pPr>
        <w:jc w:val="both"/>
        <w:rPr>
          <w:bCs/>
          <w:sz w:val="20"/>
        </w:rPr>
      </w:pPr>
      <w:r>
        <w:rPr>
          <w:bCs/>
          <w:sz w:val="20"/>
        </w:rPr>
        <w:t xml:space="preserve">Vertinimo skalė: </w:t>
      </w:r>
    </w:p>
    <w:p w14:paraId="53ECD389" w14:textId="77777777" w:rsidR="00B641A7" w:rsidRDefault="00A3407F">
      <w:pPr>
        <w:tabs>
          <w:tab w:val="left" w:pos="851"/>
        </w:tabs>
        <w:overflowPunct w:val="0"/>
        <w:ind w:firstLine="567"/>
        <w:jc w:val="both"/>
        <w:textAlignment w:val="baseline"/>
        <w:rPr>
          <w:color w:val="000000"/>
          <w:sz w:val="20"/>
          <w:lang w:eastAsia="lt-LT"/>
        </w:rPr>
      </w:pPr>
      <w:r>
        <w:rPr>
          <w:color w:val="000000"/>
          <w:sz w:val="20"/>
          <w:lang w:eastAsia="lt-LT"/>
        </w:rPr>
        <w:t xml:space="preserve">1 balas (bazinis lygis) – reikalaujamas minimumas: pretendentas turi arba turi iš dalies veiklos pradžiai būtinų žinių ir gebėjimų; </w:t>
      </w:r>
    </w:p>
    <w:p w14:paraId="3F7C1892" w14:textId="77777777" w:rsidR="00B641A7" w:rsidRDefault="00A3407F">
      <w:pPr>
        <w:tabs>
          <w:tab w:val="left" w:pos="851"/>
        </w:tabs>
        <w:overflowPunct w:val="0"/>
        <w:ind w:firstLine="567"/>
        <w:jc w:val="both"/>
        <w:textAlignment w:val="baseline"/>
        <w:rPr>
          <w:color w:val="000000"/>
          <w:sz w:val="20"/>
          <w:lang w:eastAsia="lt-LT"/>
        </w:rPr>
      </w:pPr>
      <w:r>
        <w:rPr>
          <w:color w:val="000000"/>
          <w:sz w:val="20"/>
          <w:lang w:eastAsia="lt-LT"/>
        </w:rPr>
        <w:t xml:space="preserve">2 balai (veiksmingas lygis) – </w:t>
      </w:r>
      <w:r>
        <w:rPr>
          <w:color w:val="000000"/>
          <w:sz w:val="20"/>
          <w:shd w:val="clear" w:color="auto" w:fill="FFFFFF"/>
          <w:lang w:eastAsia="lt-LT"/>
        </w:rPr>
        <w:t xml:space="preserve">pretendentas turi pakankamai žinių ir gebėjimų, </w:t>
      </w:r>
      <w:r>
        <w:rPr>
          <w:color w:val="000000"/>
          <w:sz w:val="20"/>
          <w:lang w:eastAsia="lt-LT"/>
        </w:rPr>
        <w:t>leidžiančių užtikrinti efektyvų kasdienį įstaigos funkcionavimą</w:t>
      </w:r>
      <w:r>
        <w:rPr>
          <w:color w:val="000000"/>
          <w:sz w:val="20"/>
          <w:shd w:val="clear" w:color="auto" w:fill="FFFFFF"/>
          <w:lang w:eastAsia="lt-LT"/>
        </w:rPr>
        <w:t xml:space="preserve">; </w:t>
      </w:r>
    </w:p>
    <w:p w14:paraId="16C75ECD" w14:textId="77777777" w:rsidR="00B641A7" w:rsidRDefault="00A3407F">
      <w:pPr>
        <w:ind w:firstLine="567"/>
        <w:jc w:val="both"/>
        <w:rPr>
          <w:color w:val="000000"/>
          <w:sz w:val="20"/>
          <w:shd w:val="clear" w:color="auto" w:fill="FFFFFF"/>
          <w:lang w:eastAsia="lt-LT"/>
        </w:rPr>
      </w:pPr>
      <w:r>
        <w:rPr>
          <w:color w:val="000000"/>
          <w:sz w:val="20"/>
          <w:shd w:val="clear" w:color="auto" w:fill="FFFFFF"/>
          <w:lang w:eastAsia="lt-LT"/>
        </w:rPr>
        <w:t xml:space="preserve">3 balai (tvarus lygis) – pretendentas turi reikiamų žinių ir gebėjimų, leidžiančių užtikrinti ilgalaikę organizacijos sėkmę ir bendruomenės poreikių tenkinimą; </w:t>
      </w:r>
    </w:p>
    <w:p w14:paraId="798C9611" w14:textId="77777777" w:rsidR="00B641A7" w:rsidRDefault="00A3407F">
      <w:pPr>
        <w:ind w:firstLine="567"/>
        <w:jc w:val="both"/>
        <w:rPr>
          <w:color w:val="000000"/>
          <w:sz w:val="20"/>
          <w:shd w:val="clear" w:color="auto" w:fill="FFFFFF"/>
          <w:lang w:eastAsia="lt-LT"/>
        </w:rPr>
      </w:pPr>
      <w:r>
        <w:rPr>
          <w:color w:val="000000"/>
          <w:sz w:val="20"/>
          <w:shd w:val="clear" w:color="auto" w:fill="FFFFFF"/>
          <w:lang w:eastAsia="lt-LT"/>
        </w:rPr>
        <w:t xml:space="preserve">4 balai (išskirtinis lygis) </w:t>
      </w:r>
      <w:r>
        <w:rPr>
          <w:color w:val="000000"/>
          <w:sz w:val="20"/>
          <w:lang w:eastAsia="lt-LT"/>
        </w:rPr>
        <w:t xml:space="preserve">– </w:t>
      </w:r>
      <w:r>
        <w:rPr>
          <w:color w:val="000000"/>
          <w:sz w:val="20"/>
          <w:shd w:val="clear" w:color="auto" w:fill="FFFFFF"/>
          <w:lang w:eastAsia="lt-LT"/>
        </w:rPr>
        <w:t>pretendentas turi visas reikiamas žinias ir gebėjimus veiksmingai švietimo įstaigos veiklai; labai gerai išmano principus, procedūras, reikalingus veiksmingai veiklai, ir sėkmingai juos naudoja.</w:t>
      </w:r>
    </w:p>
    <w:p w14:paraId="216601D7" w14:textId="77777777" w:rsidR="00B641A7" w:rsidRDefault="00B641A7">
      <w:pPr>
        <w:ind w:firstLine="567"/>
        <w:jc w:val="both"/>
        <w:rPr>
          <w:color w:val="000000"/>
          <w:sz w:val="20"/>
          <w:shd w:val="clear" w:color="auto" w:fill="FFFFFF"/>
          <w:lang w:eastAsia="lt-LT"/>
        </w:rPr>
      </w:pPr>
    </w:p>
    <w:p w14:paraId="61614BBA" w14:textId="77777777" w:rsidR="00B641A7" w:rsidRDefault="00A3407F">
      <w:pPr>
        <w:snapToGrid w:val="0"/>
        <w:jc w:val="both"/>
        <w:rPr>
          <w:rFonts w:ascii="TimesLT" w:hAnsi="TimesLT"/>
          <w:szCs w:val="24"/>
        </w:rPr>
      </w:pPr>
      <w:r>
        <w:rPr>
          <w:rFonts w:ascii="TimesLT" w:hAnsi="TimesLT"/>
          <w:szCs w:val="24"/>
        </w:rPr>
        <w:t>Komisijos narys</w:t>
      </w:r>
      <w:r>
        <w:rPr>
          <w:rFonts w:ascii="TimesLT" w:hAnsi="TimesLT"/>
          <w:szCs w:val="24"/>
        </w:rPr>
        <w:tab/>
        <w:t xml:space="preserve">       _______________</w:t>
      </w:r>
      <w:r>
        <w:rPr>
          <w:rFonts w:ascii="TimesLT" w:hAnsi="TimesLT"/>
          <w:szCs w:val="24"/>
        </w:rPr>
        <w:tab/>
        <w:t xml:space="preserve">     ________________________</w:t>
      </w:r>
    </w:p>
    <w:p w14:paraId="6CA3085E" w14:textId="77777777" w:rsidR="00B641A7" w:rsidRDefault="00A3407F">
      <w:pPr>
        <w:snapToGrid w:val="0"/>
        <w:ind w:firstLine="3405"/>
        <w:jc w:val="both"/>
        <w:rPr>
          <w:rFonts w:ascii="TimesLT" w:hAnsi="TimesLT"/>
          <w:szCs w:val="24"/>
        </w:rPr>
      </w:pPr>
      <w:r>
        <w:rPr>
          <w:rFonts w:ascii="TimesLT" w:hAnsi="TimesLT"/>
          <w:szCs w:val="24"/>
        </w:rPr>
        <w:t>(parašas)</w:t>
      </w:r>
      <w:r>
        <w:rPr>
          <w:rFonts w:ascii="TimesLT" w:hAnsi="TimesLT"/>
          <w:szCs w:val="24"/>
        </w:rPr>
        <w:tab/>
        <w:t xml:space="preserve">            (vardas ir pavardė)</w:t>
      </w:r>
      <w:r>
        <w:rPr>
          <w:rFonts w:ascii="TimesLT" w:hAnsi="TimesLT"/>
          <w:szCs w:val="24"/>
        </w:rPr>
        <w:tab/>
      </w:r>
    </w:p>
    <w:p w14:paraId="4584EA45" w14:textId="77777777" w:rsidR="00B641A7" w:rsidRDefault="00A3407F">
      <w:pPr>
        <w:spacing w:line="360" w:lineRule="auto"/>
        <w:ind w:left="360"/>
        <w:jc w:val="center"/>
        <w:rPr>
          <w:szCs w:val="24"/>
        </w:rPr>
      </w:pPr>
      <w:r>
        <w:rPr>
          <w:szCs w:val="24"/>
        </w:rPr>
        <w:t>______________________</w:t>
      </w:r>
    </w:p>
    <w:p w14:paraId="171C371B" w14:textId="77777777" w:rsidR="00B641A7" w:rsidRDefault="00B641A7">
      <w:pPr>
        <w:tabs>
          <w:tab w:val="center" w:pos="4819"/>
          <w:tab w:val="right" w:pos="9638"/>
        </w:tabs>
        <w:jc w:val="both"/>
      </w:pPr>
    </w:p>
    <w:p w14:paraId="307AB8B6" w14:textId="77777777" w:rsidR="00B641A7" w:rsidRDefault="00A3407F">
      <w:pPr>
        <w:rPr>
          <w:rFonts w:ascii="Arial" w:eastAsia="MS Mincho" w:hAnsi="Arial"/>
          <w:i/>
          <w:iCs/>
          <w:sz w:val="20"/>
        </w:rPr>
      </w:pPr>
      <w:r>
        <w:rPr>
          <w:rFonts w:ascii="Arial" w:eastAsia="MS Mincho" w:hAnsi="Arial"/>
          <w:i/>
          <w:iCs/>
          <w:sz w:val="20"/>
        </w:rPr>
        <w:t>Priedo pakeitimai:</w:t>
      </w:r>
    </w:p>
    <w:p w14:paraId="6F0CF6E8"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09" w:history="1">
        <w:r w:rsidRPr="00532B9F">
          <w:rPr>
            <w:rFonts w:ascii="Arial" w:eastAsia="MS Mincho" w:hAnsi="Arial"/>
            <w:i/>
            <w:iCs/>
            <w:color w:val="0000FF" w:themeColor="hyperlink"/>
            <w:sz w:val="20"/>
            <w:u w:val="single"/>
          </w:rPr>
          <w:t>V-398</w:t>
        </w:r>
      </w:hyperlink>
      <w:r>
        <w:rPr>
          <w:rFonts w:ascii="Arial" w:eastAsia="MS Mincho" w:hAnsi="Arial"/>
          <w:i/>
          <w:iCs/>
          <w:sz w:val="20"/>
        </w:rPr>
        <w:t>, 2015-04-28, paskelbta TAR 2015-04-29, i. k. 2015-06472</w:t>
      </w:r>
    </w:p>
    <w:p w14:paraId="5F69057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10" w:history="1">
        <w:r w:rsidRPr="00532B9F">
          <w:rPr>
            <w:rFonts w:ascii="Arial" w:eastAsia="MS Mincho" w:hAnsi="Arial"/>
            <w:i/>
            <w:iCs/>
            <w:color w:val="0000FF" w:themeColor="hyperlink"/>
            <w:sz w:val="20"/>
            <w:u w:val="single"/>
          </w:rPr>
          <w:t>V-719</w:t>
        </w:r>
      </w:hyperlink>
      <w:r>
        <w:rPr>
          <w:rFonts w:ascii="Arial" w:eastAsia="MS Mincho" w:hAnsi="Arial"/>
          <w:i/>
          <w:iCs/>
          <w:sz w:val="20"/>
        </w:rPr>
        <w:t>, 2020-05-14, paskelbta TAR 2020-05-14, i. k. 2020-10368</w:t>
      </w:r>
    </w:p>
    <w:p w14:paraId="5B0452C4"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11"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4FE8188C" w14:textId="77777777" w:rsidR="00B641A7" w:rsidRDefault="00B641A7"/>
    <w:p w14:paraId="1602898E" w14:textId="77777777" w:rsidR="00B641A7" w:rsidRDefault="00B641A7">
      <w:pPr>
        <w:tabs>
          <w:tab w:val="left" w:pos="6379"/>
          <w:tab w:val="left" w:pos="6412"/>
          <w:tab w:val="left" w:pos="7328"/>
          <w:tab w:val="left" w:pos="8244"/>
          <w:tab w:val="left" w:pos="8931"/>
          <w:tab w:val="left" w:pos="10992"/>
          <w:tab w:val="left" w:pos="11908"/>
          <w:tab w:val="left" w:pos="12824"/>
          <w:tab w:val="left" w:pos="13740"/>
          <w:tab w:val="left" w:pos="14656"/>
        </w:tabs>
        <w:ind w:left="5980" w:right="566" w:hanging="992"/>
        <w:rPr>
          <w:szCs w:val="24"/>
          <w:lang w:eastAsia="lt-LT"/>
        </w:rPr>
        <w:sectPr w:rsidR="00B641A7">
          <w:headerReference w:type="even" r:id="rId112"/>
          <w:headerReference w:type="default" r:id="rId113"/>
          <w:footerReference w:type="even" r:id="rId114"/>
          <w:footerReference w:type="default" r:id="rId115"/>
          <w:headerReference w:type="first" r:id="rId116"/>
          <w:footerReference w:type="first" r:id="rId117"/>
          <w:pgSz w:w="11906" w:h="16838"/>
          <w:pgMar w:top="1135" w:right="991" w:bottom="1440" w:left="1440" w:header="567" w:footer="567" w:gutter="0"/>
          <w:cols w:space="1296"/>
          <w:titlePg/>
          <w:docGrid w:linePitch="360"/>
        </w:sectPr>
      </w:pPr>
    </w:p>
    <w:p w14:paraId="7A63C621" w14:textId="77777777" w:rsidR="00B641A7" w:rsidRDefault="00A3407F">
      <w:pPr>
        <w:tabs>
          <w:tab w:val="left" w:pos="6379"/>
          <w:tab w:val="left" w:pos="6412"/>
          <w:tab w:val="left" w:pos="7328"/>
          <w:tab w:val="left" w:pos="8244"/>
          <w:tab w:val="left" w:pos="8931"/>
          <w:tab w:val="left" w:pos="10992"/>
          <w:tab w:val="left" w:pos="11908"/>
          <w:tab w:val="left" w:pos="12824"/>
          <w:tab w:val="left" w:pos="13740"/>
          <w:tab w:val="left" w:pos="14656"/>
        </w:tabs>
        <w:ind w:firstLine="4536"/>
        <w:rPr>
          <w:szCs w:val="24"/>
          <w:lang w:eastAsia="lt-LT"/>
        </w:rPr>
      </w:pPr>
      <w:r>
        <w:rPr>
          <w:szCs w:val="24"/>
          <w:lang w:eastAsia="lt-LT"/>
        </w:rPr>
        <w:lastRenderedPageBreak/>
        <w:t>Konkurso valstybinių ir savivaldybių</w:t>
      </w:r>
    </w:p>
    <w:p w14:paraId="60B4CD02" w14:textId="77777777" w:rsidR="00B641A7" w:rsidRDefault="00A3407F">
      <w:pPr>
        <w:tabs>
          <w:tab w:val="left" w:pos="916"/>
          <w:tab w:val="left" w:pos="1832"/>
          <w:tab w:val="left" w:pos="3664"/>
          <w:tab w:val="left" w:pos="4580"/>
          <w:tab w:val="left" w:pos="5529"/>
          <w:tab w:val="left" w:pos="5670"/>
          <w:tab w:val="left" w:pos="6379"/>
          <w:tab w:val="left" w:pos="6412"/>
          <w:tab w:val="left" w:pos="7328"/>
          <w:tab w:val="left" w:pos="8244"/>
          <w:tab w:val="left" w:pos="8931"/>
          <w:tab w:val="left" w:pos="10992"/>
          <w:tab w:val="left" w:pos="11908"/>
          <w:tab w:val="left" w:pos="12824"/>
          <w:tab w:val="left" w:pos="13740"/>
          <w:tab w:val="left" w:pos="14656"/>
        </w:tabs>
        <w:ind w:firstLine="4536"/>
        <w:rPr>
          <w:szCs w:val="24"/>
          <w:lang w:eastAsia="lt-LT"/>
        </w:rPr>
      </w:pPr>
      <w:r>
        <w:rPr>
          <w:szCs w:val="24"/>
          <w:lang w:eastAsia="lt-LT"/>
        </w:rPr>
        <w:t>švietimo įstaigų (išskyrus aukštąsias</w:t>
      </w:r>
    </w:p>
    <w:p w14:paraId="1329AAA8" w14:textId="77777777" w:rsidR="00B641A7" w:rsidRDefault="00A3407F">
      <w:pPr>
        <w:tabs>
          <w:tab w:val="left" w:pos="916"/>
          <w:tab w:val="left" w:pos="1832"/>
          <w:tab w:val="left" w:pos="3664"/>
          <w:tab w:val="left" w:pos="4580"/>
          <w:tab w:val="left" w:pos="5529"/>
          <w:tab w:val="left" w:pos="5670"/>
          <w:tab w:val="left" w:pos="6379"/>
          <w:tab w:val="left" w:pos="6412"/>
          <w:tab w:val="left" w:pos="7328"/>
          <w:tab w:val="left" w:pos="8244"/>
          <w:tab w:val="left" w:pos="8931"/>
          <w:tab w:val="left" w:pos="10992"/>
          <w:tab w:val="left" w:pos="11908"/>
          <w:tab w:val="left" w:pos="12824"/>
          <w:tab w:val="left" w:pos="13740"/>
          <w:tab w:val="left" w:pos="14656"/>
        </w:tabs>
        <w:ind w:firstLine="4536"/>
        <w:rPr>
          <w:szCs w:val="24"/>
          <w:lang w:eastAsia="lt-LT"/>
        </w:rPr>
      </w:pPr>
      <w:r>
        <w:rPr>
          <w:szCs w:val="24"/>
          <w:lang w:eastAsia="lt-LT"/>
        </w:rPr>
        <w:t xml:space="preserve">mokyklas) vadovų pareigoms eiti </w:t>
      </w:r>
    </w:p>
    <w:p w14:paraId="4084BC35" w14:textId="77777777" w:rsidR="00B641A7" w:rsidRDefault="00A3407F">
      <w:pPr>
        <w:tabs>
          <w:tab w:val="left" w:pos="916"/>
          <w:tab w:val="left" w:pos="1832"/>
          <w:tab w:val="left" w:pos="3664"/>
          <w:tab w:val="left" w:pos="4580"/>
          <w:tab w:val="left" w:pos="5529"/>
          <w:tab w:val="left" w:pos="5670"/>
          <w:tab w:val="left" w:pos="6237"/>
          <w:tab w:val="left" w:pos="6379"/>
          <w:tab w:val="left" w:pos="6412"/>
          <w:tab w:val="left" w:pos="7328"/>
          <w:tab w:val="left" w:pos="8244"/>
          <w:tab w:val="left" w:pos="8931"/>
          <w:tab w:val="left" w:pos="10992"/>
          <w:tab w:val="left" w:pos="11908"/>
          <w:tab w:val="left" w:pos="12824"/>
          <w:tab w:val="left" w:pos="13740"/>
          <w:tab w:val="left" w:pos="14656"/>
        </w:tabs>
        <w:ind w:firstLine="4536"/>
        <w:rPr>
          <w:szCs w:val="24"/>
          <w:lang w:eastAsia="lt-LT"/>
        </w:rPr>
      </w:pPr>
      <w:r>
        <w:rPr>
          <w:szCs w:val="24"/>
          <w:lang w:eastAsia="lt-LT"/>
        </w:rPr>
        <w:t>tvarkos aprašo</w:t>
      </w:r>
    </w:p>
    <w:p w14:paraId="3F351A8A" w14:textId="77777777" w:rsidR="00B641A7" w:rsidRDefault="00A3407F">
      <w:pPr>
        <w:tabs>
          <w:tab w:val="left" w:pos="916"/>
          <w:tab w:val="left" w:pos="1832"/>
          <w:tab w:val="left" w:pos="3664"/>
          <w:tab w:val="left" w:pos="4395"/>
          <w:tab w:val="left" w:pos="5529"/>
          <w:tab w:val="left" w:pos="5670"/>
          <w:tab w:val="left" w:pos="6237"/>
          <w:tab w:val="left" w:pos="6379"/>
          <w:tab w:val="left" w:pos="6412"/>
          <w:tab w:val="left" w:pos="7328"/>
          <w:tab w:val="left" w:pos="8244"/>
          <w:tab w:val="left" w:pos="8931"/>
          <w:tab w:val="left" w:pos="10992"/>
          <w:tab w:val="left" w:pos="11908"/>
          <w:tab w:val="left" w:pos="12824"/>
          <w:tab w:val="left" w:pos="13740"/>
          <w:tab w:val="left" w:pos="14656"/>
        </w:tabs>
        <w:ind w:firstLine="4536"/>
        <w:rPr>
          <w:szCs w:val="24"/>
          <w:lang w:eastAsia="lt-LT"/>
        </w:rPr>
      </w:pPr>
      <w:r>
        <w:rPr>
          <w:szCs w:val="24"/>
          <w:lang w:eastAsia="lt-LT"/>
        </w:rPr>
        <w:t>4 priedas</w:t>
      </w:r>
    </w:p>
    <w:p w14:paraId="7347FF70" w14:textId="77777777" w:rsidR="00B641A7" w:rsidRDefault="00B641A7">
      <w:pPr>
        <w:ind w:firstLine="1253"/>
        <w:jc w:val="both"/>
      </w:pPr>
    </w:p>
    <w:p w14:paraId="2C1F6DB1" w14:textId="77777777" w:rsidR="00B641A7" w:rsidRDefault="00B641A7">
      <w:pPr>
        <w:rPr>
          <w:sz w:val="2"/>
          <w:szCs w:val="2"/>
        </w:rPr>
      </w:pPr>
    </w:p>
    <w:p w14:paraId="4CBFD878" w14:textId="77777777" w:rsidR="00B641A7" w:rsidRDefault="00A3407F">
      <w:pPr>
        <w:jc w:val="center"/>
        <w:rPr>
          <w:b/>
          <w:bCs/>
        </w:rPr>
      </w:pPr>
      <w:r>
        <w:rPr>
          <w:b/>
          <w:bCs/>
          <w:sz w:val="22"/>
          <w:szCs w:val="22"/>
        </w:rPr>
        <w:t>(Konkurso švietimo įstaigos vadovo pareigoms eiti stebėtojo pasižadėjimo forma)</w:t>
      </w:r>
    </w:p>
    <w:p w14:paraId="76E06422" w14:textId="77777777" w:rsidR="00B641A7" w:rsidRDefault="00B641A7">
      <w:pPr>
        <w:rPr>
          <w:b/>
          <w:bCs/>
          <w:sz w:val="14"/>
          <w:szCs w:val="14"/>
        </w:rPr>
      </w:pPr>
    </w:p>
    <w:p w14:paraId="196E65D0" w14:textId="77777777" w:rsidR="00B641A7" w:rsidRDefault="00B641A7">
      <w:pPr>
        <w:ind w:firstLine="1253"/>
        <w:jc w:val="both"/>
        <w:rPr>
          <w:b/>
          <w:bCs/>
        </w:rPr>
      </w:pPr>
    </w:p>
    <w:p w14:paraId="3B44A0F9" w14:textId="77777777" w:rsidR="00B641A7" w:rsidRDefault="00B641A7">
      <w:pPr>
        <w:rPr>
          <w:b/>
          <w:bCs/>
          <w:sz w:val="2"/>
          <w:szCs w:val="2"/>
        </w:rPr>
      </w:pPr>
    </w:p>
    <w:p w14:paraId="52E04414" w14:textId="77777777" w:rsidR="00B641A7" w:rsidRDefault="00A3407F">
      <w:pPr>
        <w:jc w:val="center"/>
        <w:rPr>
          <w:b/>
          <w:bCs/>
          <w:szCs w:val="24"/>
        </w:rPr>
      </w:pPr>
      <w:r>
        <w:rPr>
          <w:b/>
          <w:bCs/>
          <w:szCs w:val="24"/>
        </w:rPr>
        <w:t>KONKURSO ŠVIETIMO ĮSTAIGOS VADOVO PAREIGOMS EITI STEBĖTOJO (</w:t>
      </w:r>
      <w:r>
        <w:rPr>
          <w:szCs w:val="24"/>
        </w:rPr>
        <w:t>-</w:t>
      </w:r>
      <w:r>
        <w:rPr>
          <w:b/>
          <w:bCs/>
          <w:szCs w:val="24"/>
        </w:rPr>
        <w:t>OS)</w:t>
      </w:r>
    </w:p>
    <w:p w14:paraId="00A08205" w14:textId="77777777" w:rsidR="00B641A7" w:rsidRDefault="00B641A7">
      <w:pPr>
        <w:rPr>
          <w:b/>
          <w:bCs/>
          <w:szCs w:val="24"/>
        </w:rPr>
      </w:pPr>
    </w:p>
    <w:p w14:paraId="28A8A99F" w14:textId="77777777" w:rsidR="00B641A7" w:rsidRDefault="00A3407F">
      <w:pPr>
        <w:jc w:val="center"/>
        <w:rPr>
          <w:b/>
          <w:bCs/>
          <w:szCs w:val="24"/>
        </w:rPr>
      </w:pPr>
      <w:r>
        <w:rPr>
          <w:b/>
          <w:bCs/>
          <w:szCs w:val="24"/>
        </w:rPr>
        <w:t>PASIŽADĖJIMAS</w:t>
      </w:r>
    </w:p>
    <w:p w14:paraId="69800E41" w14:textId="77777777" w:rsidR="00B641A7" w:rsidRDefault="00B641A7">
      <w:pPr>
        <w:rPr>
          <w:sz w:val="14"/>
          <w:szCs w:val="14"/>
        </w:rPr>
      </w:pPr>
    </w:p>
    <w:p w14:paraId="70AFC29E" w14:textId="77777777" w:rsidR="00B641A7" w:rsidRDefault="00B641A7">
      <w:pPr>
        <w:ind w:firstLine="1710"/>
        <w:rPr>
          <w:sz w:val="22"/>
          <w:szCs w:val="22"/>
        </w:rPr>
      </w:pPr>
    </w:p>
    <w:p w14:paraId="21CA183E" w14:textId="77777777" w:rsidR="00B641A7" w:rsidRDefault="00B641A7">
      <w:pPr>
        <w:rPr>
          <w:sz w:val="14"/>
          <w:szCs w:val="14"/>
        </w:rPr>
      </w:pPr>
    </w:p>
    <w:p w14:paraId="6110CB47" w14:textId="77777777" w:rsidR="00B641A7" w:rsidRDefault="00A3407F">
      <w:pPr>
        <w:jc w:val="center"/>
        <w:rPr>
          <w:szCs w:val="24"/>
        </w:rPr>
      </w:pPr>
      <w:r>
        <w:rPr>
          <w:szCs w:val="24"/>
        </w:rPr>
        <w:t>20__ m. _________________ ___ d.</w:t>
      </w:r>
    </w:p>
    <w:p w14:paraId="5C534AF1" w14:textId="77777777" w:rsidR="00B641A7" w:rsidRDefault="00B641A7">
      <w:pPr>
        <w:rPr>
          <w:sz w:val="14"/>
          <w:szCs w:val="14"/>
        </w:rPr>
      </w:pPr>
    </w:p>
    <w:p w14:paraId="026EEBD4" w14:textId="77777777" w:rsidR="00B641A7" w:rsidRDefault="00A3407F">
      <w:pPr>
        <w:jc w:val="center"/>
        <w:rPr>
          <w:szCs w:val="24"/>
        </w:rPr>
      </w:pPr>
      <w:r>
        <w:rPr>
          <w:szCs w:val="24"/>
        </w:rPr>
        <w:t>_________________</w:t>
      </w:r>
    </w:p>
    <w:p w14:paraId="7459C32F" w14:textId="77777777" w:rsidR="00B641A7" w:rsidRDefault="00B641A7">
      <w:pPr>
        <w:rPr>
          <w:sz w:val="14"/>
          <w:szCs w:val="14"/>
        </w:rPr>
      </w:pPr>
    </w:p>
    <w:p w14:paraId="32A1D17F" w14:textId="77777777" w:rsidR="00B641A7" w:rsidRDefault="00A3407F">
      <w:pPr>
        <w:jc w:val="center"/>
        <w:rPr>
          <w:szCs w:val="24"/>
        </w:rPr>
      </w:pPr>
      <w:r>
        <w:rPr>
          <w:szCs w:val="24"/>
        </w:rPr>
        <w:t>(vieta)</w:t>
      </w:r>
    </w:p>
    <w:p w14:paraId="04EEC371" w14:textId="77777777" w:rsidR="00B641A7" w:rsidRDefault="00B641A7">
      <w:pPr>
        <w:rPr>
          <w:sz w:val="14"/>
          <w:szCs w:val="14"/>
        </w:rPr>
      </w:pPr>
    </w:p>
    <w:p w14:paraId="56CC7268" w14:textId="77777777" w:rsidR="00B641A7" w:rsidRDefault="00B641A7">
      <w:pPr>
        <w:ind w:firstLine="3135"/>
        <w:rPr>
          <w:sz w:val="22"/>
          <w:szCs w:val="22"/>
        </w:rPr>
      </w:pPr>
    </w:p>
    <w:p w14:paraId="7C4DEDFF" w14:textId="77777777" w:rsidR="00B641A7" w:rsidRDefault="00B641A7">
      <w:pPr>
        <w:rPr>
          <w:sz w:val="14"/>
          <w:szCs w:val="14"/>
        </w:rPr>
      </w:pPr>
    </w:p>
    <w:p w14:paraId="54B05742" w14:textId="77777777" w:rsidR="00B641A7" w:rsidRDefault="00A3407F">
      <w:pPr>
        <w:ind w:firstLine="248"/>
        <w:rPr>
          <w:szCs w:val="24"/>
        </w:rPr>
      </w:pPr>
      <w:r>
        <w:rPr>
          <w:szCs w:val="24"/>
        </w:rPr>
        <w:t>Aš, __________________________________________________________________________,</w:t>
      </w:r>
    </w:p>
    <w:p w14:paraId="0C105021" w14:textId="77777777" w:rsidR="00B641A7" w:rsidRDefault="00B641A7">
      <w:pPr>
        <w:rPr>
          <w:sz w:val="14"/>
          <w:szCs w:val="14"/>
        </w:rPr>
      </w:pPr>
    </w:p>
    <w:p w14:paraId="68DEAA99" w14:textId="77777777" w:rsidR="00B641A7" w:rsidRDefault="00A3407F">
      <w:pPr>
        <w:jc w:val="center"/>
        <w:rPr>
          <w:szCs w:val="24"/>
        </w:rPr>
      </w:pPr>
      <w:r>
        <w:rPr>
          <w:szCs w:val="24"/>
        </w:rPr>
        <w:t>(vardas ir pavardė)</w:t>
      </w:r>
    </w:p>
    <w:p w14:paraId="41439AA8" w14:textId="77777777" w:rsidR="00B641A7" w:rsidRDefault="00B641A7">
      <w:pPr>
        <w:rPr>
          <w:sz w:val="14"/>
          <w:szCs w:val="14"/>
        </w:rPr>
      </w:pPr>
    </w:p>
    <w:p w14:paraId="5990E829" w14:textId="77777777" w:rsidR="00B641A7" w:rsidRDefault="00A3407F">
      <w:pPr>
        <w:rPr>
          <w:szCs w:val="24"/>
        </w:rPr>
      </w:pPr>
      <w:r>
        <w:rPr>
          <w:szCs w:val="24"/>
        </w:rPr>
        <w:t>pasižadu:</w:t>
      </w:r>
    </w:p>
    <w:p w14:paraId="27275186" w14:textId="77777777" w:rsidR="00B641A7" w:rsidRDefault="00B641A7">
      <w:pPr>
        <w:rPr>
          <w:sz w:val="14"/>
          <w:szCs w:val="14"/>
        </w:rPr>
      </w:pPr>
    </w:p>
    <w:p w14:paraId="2A6F5959" w14:textId="77777777" w:rsidR="00B641A7" w:rsidRDefault="00A3407F">
      <w:pPr>
        <w:ind w:firstLine="360"/>
        <w:jc w:val="both"/>
        <w:rPr>
          <w:szCs w:val="24"/>
        </w:rPr>
      </w:pPr>
      <w:r>
        <w:rPr>
          <w:szCs w:val="24"/>
        </w:rPr>
        <w:t>1. susipažinti su kvalifikacinius reikalavimus švietimo įstaigos vadovui nustatančiais ir vadovautis konkursą švietimo įstaigos vadovo pareigoms eiti reglamentuojančiais teisės aktais</w:t>
      </w:r>
      <w:r>
        <w:rPr>
          <w:szCs w:val="24"/>
        </w:rPr>
        <w:sym w:font="Symbol" w:char="F02A"/>
      </w:r>
      <w:r>
        <w:rPr>
          <w:szCs w:val="24"/>
        </w:rPr>
        <w:t>;</w:t>
      </w:r>
    </w:p>
    <w:p w14:paraId="0CC372BE" w14:textId="77777777" w:rsidR="00B641A7" w:rsidRDefault="00B641A7">
      <w:pPr>
        <w:rPr>
          <w:sz w:val="14"/>
          <w:szCs w:val="14"/>
        </w:rPr>
      </w:pPr>
    </w:p>
    <w:p w14:paraId="41159A78" w14:textId="77777777" w:rsidR="00B641A7" w:rsidRDefault="00A3407F">
      <w:pPr>
        <w:ind w:firstLine="360"/>
        <w:jc w:val="both"/>
        <w:rPr>
          <w:szCs w:val="24"/>
        </w:rPr>
      </w:pPr>
      <w:r>
        <w:rPr>
          <w:szCs w:val="24"/>
        </w:rPr>
        <w:t xml:space="preserve">2. neatskleisti konkurse švietimo įstaigos vadovo pareigoms eiti dalyvaujančių pretendentų asmens duomenų paslapties ir konkurso vykdymo konfidencialios informacijos; </w:t>
      </w:r>
    </w:p>
    <w:p w14:paraId="74D3D751" w14:textId="77777777" w:rsidR="00B641A7" w:rsidRDefault="00B641A7">
      <w:pPr>
        <w:rPr>
          <w:sz w:val="14"/>
          <w:szCs w:val="14"/>
        </w:rPr>
      </w:pPr>
    </w:p>
    <w:p w14:paraId="7DF82393" w14:textId="77777777" w:rsidR="00B641A7" w:rsidRDefault="00A3407F">
      <w:pPr>
        <w:ind w:firstLine="360"/>
        <w:jc w:val="both"/>
        <w:rPr>
          <w:szCs w:val="24"/>
        </w:rPr>
      </w:pPr>
      <w:r>
        <w:rPr>
          <w:szCs w:val="24"/>
        </w:rPr>
        <w:t xml:space="preserve">3. stebint konkurso švietimo įstaigos vadovo pareigoms eiti eigą nedaryti garso ar vaizdo įrašų, nenaudoti kitų techninių priemonių. </w:t>
      </w:r>
    </w:p>
    <w:p w14:paraId="3379C6FF" w14:textId="77777777" w:rsidR="00B641A7" w:rsidRDefault="00B641A7">
      <w:pPr>
        <w:rPr>
          <w:sz w:val="14"/>
          <w:szCs w:val="14"/>
        </w:rPr>
      </w:pPr>
    </w:p>
    <w:p w14:paraId="61D40392" w14:textId="77777777" w:rsidR="00B641A7" w:rsidRDefault="00A3407F">
      <w:pPr>
        <w:ind w:firstLine="284"/>
        <w:jc w:val="both"/>
        <w:rPr>
          <w:szCs w:val="24"/>
        </w:rPr>
      </w:pPr>
      <w:r>
        <w:rPr>
          <w:szCs w:val="24"/>
        </w:rPr>
        <w:t>Esu susipažinęs su šio pasižadėjimo 1 punkte nurodytais teisės aktais bei atsakomybe už šio pasižadėjimo nevykdymą.</w:t>
      </w:r>
    </w:p>
    <w:p w14:paraId="1D99D733" w14:textId="77777777" w:rsidR="00B641A7" w:rsidRDefault="00B641A7">
      <w:pPr>
        <w:rPr>
          <w:szCs w:val="24"/>
        </w:rPr>
      </w:pPr>
    </w:p>
    <w:p w14:paraId="31E18D3B" w14:textId="77777777" w:rsidR="00B641A7" w:rsidRDefault="00A3407F">
      <w:pPr>
        <w:ind w:firstLine="186"/>
        <w:rPr>
          <w:szCs w:val="24"/>
        </w:rPr>
      </w:pPr>
      <w:r>
        <w:rPr>
          <w:szCs w:val="24"/>
        </w:rPr>
        <w:t>__________________                                        ______________________________________</w:t>
      </w:r>
    </w:p>
    <w:p w14:paraId="34F3D1C6" w14:textId="77777777" w:rsidR="00B641A7" w:rsidRDefault="00B641A7">
      <w:pPr>
        <w:rPr>
          <w:sz w:val="14"/>
          <w:szCs w:val="14"/>
        </w:rPr>
      </w:pPr>
    </w:p>
    <w:p w14:paraId="08C35B65" w14:textId="77777777" w:rsidR="00B641A7" w:rsidRDefault="00A3407F">
      <w:pPr>
        <w:ind w:firstLine="434"/>
        <w:rPr>
          <w:szCs w:val="24"/>
        </w:rPr>
      </w:pPr>
      <w:r>
        <w:rPr>
          <w:szCs w:val="24"/>
        </w:rPr>
        <w:t xml:space="preserve">(parašas)                                                                               (vardas ir pavardė) </w:t>
      </w:r>
    </w:p>
    <w:p w14:paraId="4995E996" w14:textId="77777777" w:rsidR="00B641A7" w:rsidRDefault="00B641A7">
      <w:pPr>
        <w:rPr>
          <w:sz w:val="14"/>
          <w:szCs w:val="14"/>
        </w:rPr>
      </w:pPr>
    </w:p>
    <w:p w14:paraId="172F0CAA" w14:textId="77777777" w:rsidR="00B641A7" w:rsidRDefault="00B641A7">
      <w:pPr>
        <w:rPr>
          <w:rFonts w:ascii="HelveticaLT" w:hAnsi="HelveticaLT"/>
          <w:sz w:val="20"/>
        </w:rPr>
      </w:pPr>
    </w:p>
    <w:p w14:paraId="0305A230" w14:textId="77777777" w:rsidR="00B641A7" w:rsidRDefault="00B641A7">
      <w:pPr>
        <w:rPr>
          <w:szCs w:val="24"/>
        </w:rPr>
      </w:pPr>
    </w:p>
    <w:p w14:paraId="0A2BC968" w14:textId="77777777" w:rsidR="00B641A7" w:rsidRDefault="00B641A7">
      <w:pPr>
        <w:rPr>
          <w:szCs w:val="24"/>
        </w:rPr>
      </w:pPr>
    </w:p>
    <w:p w14:paraId="4CDA5693" w14:textId="77777777" w:rsidR="00B641A7" w:rsidRDefault="00A3407F">
      <w:pPr>
        <w:jc w:val="both"/>
        <w:rPr>
          <w:sz w:val="18"/>
          <w:szCs w:val="18"/>
          <w:lang w:eastAsia="lt-LT"/>
        </w:rPr>
      </w:pPr>
      <w:r>
        <w:rPr>
          <w:sz w:val="18"/>
          <w:szCs w:val="18"/>
        </w:rPr>
        <w:sym w:font="Symbol" w:char="F02A"/>
      </w:r>
      <w:r>
        <w:rPr>
          <w:sz w:val="18"/>
          <w:szCs w:val="18"/>
        </w:rPr>
        <w:t xml:space="preserve"> Lietuvos Respublikos švietimo įstatymas; Lietuvos Respublikos švietimo, mokslo ir sporto ministro 2011 m. liepos 1 d. įsakymas Nr. V-1193 „Dėl Konkurso valstybinių ir savivaldybių švietimo įstaigų (išskyrus aukštąsias mokyklas) vadovų pareigoms eiti tvarkos aprašo patvirtinimo“; Lietuvos Respublikos švietimo, mokslo ir sporto ministro 2011 m. liepos 1 d. įsakymas Nr. V-1194 „Dėl Kvalifikacinių reikalavimų valstybinių ir savivaldybių švietimo įstaigų (išskyrus aukštąsias mokyklas) vadovams aprašo patvirtinimo“; </w:t>
      </w:r>
      <w:r>
        <w:rPr>
          <w:color w:val="000000"/>
          <w:sz w:val="18"/>
          <w:szCs w:val="18"/>
        </w:rPr>
        <w:t>Vadovavimo valstybinei ar savivaldybės švietimo įstaigai (išskyrus aukštąją mokyklą) kompetencijų vertinimo ir jam prilyginto vertinimo tvarkos aprašas, patvirtintas Lietuvos Respublikos švietimo, mokslo ir sporto ministro 2024 m. gegužės 7 d. įsakymu Nr. V-518 „Dėl Vadovavimo valstybinei ar savivaldybės švietimo įstaigai (išskyrus aukštąją mokyklą) kompetencijų vertinimo ir jam prilyginto vertinimo tvarkos aprašo patvirtinimo“.</w:t>
      </w:r>
    </w:p>
    <w:p w14:paraId="6F383449" w14:textId="77777777" w:rsidR="00B641A7" w:rsidRDefault="00A3407F">
      <w:pPr>
        <w:tabs>
          <w:tab w:val="left" w:pos="6379"/>
          <w:tab w:val="left" w:pos="6412"/>
          <w:tab w:val="left" w:pos="7328"/>
          <w:tab w:val="left" w:pos="8244"/>
          <w:tab w:val="left" w:pos="9072"/>
          <w:tab w:val="left" w:pos="10992"/>
          <w:tab w:val="left" w:pos="11908"/>
          <w:tab w:val="left" w:pos="12824"/>
          <w:tab w:val="left" w:pos="13740"/>
          <w:tab w:val="left" w:pos="14656"/>
        </w:tabs>
        <w:ind w:right="566"/>
        <w:jc w:val="center"/>
      </w:pPr>
      <w:r>
        <w:rPr>
          <w:szCs w:val="24"/>
          <w:lang w:eastAsia="lt-LT"/>
        </w:rPr>
        <w:t>_____________________________</w:t>
      </w:r>
    </w:p>
    <w:p w14:paraId="5A3ABED7" w14:textId="77777777" w:rsidR="00B641A7" w:rsidRDefault="00B641A7">
      <w:pPr>
        <w:tabs>
          <w:tab w:val="center" w:pos="4819"/>
          <w:tab w:val="right" w:pos="9638"/>
        </w:tabs>
        <w:jc w:val="both"/>
      </w:pPr>
    </w:p>
    <w:p w14:paraId="1AB834B8" w14:textId="77777777" w:rsidR="00B641A7" w:rsidRDefault="00A3407F">
      <w:pPr>
        <w:rPr>
          <w:rFonts w:ascii="Arial" w:eastAsia="MS Mincho" w:hAnsi="Arial"/>
          <w:i/>
          <w:iCs/>
          <w:sz w:val="20"/>
        </w:rPr>
      </w:pPr>
      <w:r>
        <w:rPr>
          <w:rFonts w:ascii="Arial" w:eastAsia="MS Mincho" w:hAnsi="Arial"/>
          <w:i/>
          <w:iCs/>
          <w:sz w:val="20"/>
        </w:rPr>
        <w:t>Priedo pakeitimai:</w:t>
      </w:r>
    </w:p>
    <w:p w14:paraId="27CB3EED"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18"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3B39D9E6" w14:textId="77777777" w:rsidR="00B641A7" w:rsidRDefault="00B641A7"/>
    <w:p w14:paraId="35691131" w14:textId="77777777" w:rsidR="00B641A7" w:rsidRDefault="00B641A7">
      <w:pPr>
        <w:ind w:left="3289" w:firstLine="1247"/>
        <w:sectPr w:rsidR="00B641A7">
          <w:headerReference w:type="even" r:id="rId119"/>
          <w:headerReference w:type="default" r:id="rId120"/>
          <w:footerReference w:type="even" r:id="rId121"/>
          <w:footerReference w:type="default" r:id="rId122"/>
          <w:headerReference w:type="first" r:id="rId123"/>
          <w:footerReference w:type="first" r:id="rId124"/>
          <w:pgSz w:w="11907" w:h="16840" w:code="9"/>
          <w:pgMar w:top="993" w:right="567" w:bottom="1134" w:left="1701" w:header="289" w:footer="720" w:gutter="0"/>
          <w:cols w:space="720"/>
          <w:noEndnote/>
          <w:titlePg/>
        </w:sectPr>
      </w:pPr>
    </w:p>
    <w:p w14:paraId="1AC546F7" w14:textId="77777777" w:rsidR="00B641A7" w:rsidRDefault="00A3407F">
      <w:pPr>
        <w:ind w:firstLine="4536"/>
        <w:rPr>
          <w:color w:val="000000"/>
          <w:szCs w:val="24"/>
          <w:lang w:eastAsia="lt-LT"/>
        </w:rPr>
      </w:pPr>
      <w:r>
        <w:rPr>
          <w:color w:val="000000"/>
          <w:szCs w:val="24"/>
          <w:lang w:eastAsia="lt-LT"/>
        </w:rPr>
        <w:lastRenderedPageBreak/>
        <w:t xml:space="preserve">Konkurso valstybinių ir savivaldybių švietimo </w:t>
      </w:r>
    </w:p>
    <w:p w14:paraId="1D40341F" w14:textId="77777777" w:rsidR="00B641A7" w:rsidRDefault="00A3407F">
      <w:pPr>
        <w:ind w:firstLine="4536"/>
        <w:rPr>
          <w:color w:val="000000"/>
          <w:szCs w:val="24"/>
          <w:lang w:eastAsia="lt-LT"/>
        </w:rPr>
      </w:pPr>
      <w:r>
        <w:rPr>
          <w:color w:val="000000"/>
          <w:szCs w:val="24"/>
          <w:lang w:eastAsia="lt-LT"/>
        </w:rPr>
        <w:t xml:space="preserve">įstaigų (išskyrus aukštąsias mokyklas) vadovų </w:t>
      </w:r>
    </w:p>
    <w:p w14:paraId="431C3A31" w14:textId="77777777" w:rsidR="00B641A7" w:rsidRDefault="00A3407F">
      <w:pPr>
        <w:ind w:firstLine="4536"/>
        <w:rPr>
          <w:color w:val="000000"/>
          <w:szCs w:val="24"/>
          <w:lang w:eastAsia="lt-LT"/>
        </w:rPr>
      </w:pPr>
      <w:r>
        <w:rPr>
          <w:color w:val="000000"/>
          <w:szCs w:val="24"/>
          <w:lang w:eastAsia="lt-LT"/>
        </w:rPr>
        <w:t>pareigoms eiti tvarkos aprašo</w:t>
      </w:r>
    </w:p>
    <w:p w14:paraId="2CF134BB" w14:textId="77777777" w:rsidR="00B641A7" w:rsidRDefault="00A3407F">
      <w:pPr>
        <w:ind w:firstLine="4536"/>
        <w:rPr>
          <w:color w:val="000000"/>
          <w:szCs w:val="24"/>
          <w:lang w:eastAsia="lt-LT"/>
        </w:rPr>
      </w:pPr>
      <w:r>
        <w:rPr>
          <w:color w:val="000000"/>
          <w:szCs w:val="24"/>
          <w:lang w:eastAsia="lt-LT"/>
        </w:rPr>
        <w:t>5 priedas</w:t>
      </w:r>
    </w:p>
    <w:p w14:paraId="3C80B5FD" w14:textId="77777777" w:rsidR="00B641A7" w:rsidRDefault="00B641A7">
      <w:pPr>
        <w:ind w:firstLine="4536"/>
        <w:rPr>
          <w:color w:val="000000"/>
          <w:szCs w:val="24"/>
          <w:lang w:eastAsia="lt-LT"/>
        </w:rPr>
      </w:pPr>
    </w:p>
    <w:p w14:paraId="30D26C66" w14:textId="77777777" w:rsidR="00B641A7" w:rsidRDefault="00A3407F">
      <w:pPr>
        <w:ind w:firstLine="62"/>
        <w:jc w:val="center"/>
        <w:rPr>
          <w:b/>
          <w:bCs/>
          <w:color w:val="000000"/>
          <w:szCs w:val="24"/>
          <w:lang w:eastAsia="lt-LT"/>
        </w:rPr>
      </w:pPr>
      <w:r>
        <w:rPr>
          <w:b/>
          <w:bCs/>
          <w:color w:val="000000"/>
          <w:szCs w:val="24"/>
          <w:lang w:eastAsia="lt-LT"/>
        </w:rPr>
        <w:t>(Konkurso švietimo įstaigos vadovo pareigoms eiti komisijos nario pasižadėjimo forma)</w:t>
      </w:r>
    </w:p>
    <w:p w14:paraId="13955575" w14:textId="77777777" w:rsidR="00B641A7" w:rsidRDefault="00B641A7">
      <w:pPr>
        <w:ind w:firstLine="62"/>
        <w:jc w:val="center"/>
        <w:rPr>
          <w:b/>
          <w:bCs/>
          <w:color w:val="000000"/>
          <w:sz w:val="22"/>
          <w:szCs w:val="22"/>
          <w:lang w:eastAsia="lt-LT"/>
        </w:rPr>
      </w:pPr>
    </w:p>
    <w:p w14:paraId="62FC1928" w14:textId="77777777" w:rsidR="00B641A7" w:rsidRDefault="00A3407F">
      <w:pPr>
        <w:jc w:val="center"/>
        <w:rPr>
          <w:b/>
          <w:bCs/>
          <w:color w:val="000000"/>
          <w:szCs w:val="24"/>
          <w:lang w:eastAsia="lt-LT"/>
        </w:rPr>
      </w:pPr>
      <w:r>
        <w:rPr>
          <w:b/>
          <w:bCs/>
          <w:color w:val="000000"/>
          <w:szCs w:val="24"/>
          <w:lang w:eastAsia="lt-LT"/>
        </w:rPr>
        <w:t xml:space="preserve">KONKURSO ŠVIETIMO ĮSTAIGOS VADOVO PAREIGOMS EITI </w:t>
      </w:r>
    </w:p>
    <w:p w14:paraId="7C5E0173" w14:textId="77777777" w:rsidR="00B641A7" w:rsidRDefault="00A3407F">
      <w:pPr>
        <w:jc w:val="center"/>
        <w:rPr>
          <w:b/>
          <w:bCs/>
          <w:color w:val="000000"/>
          <w:szCs w:val="24"/>
          <w:lang w:eastAsia="lt-LT"/>
        </w:rPr>
      </w:pPr>
      <w:r>
        <w:rPr>
          <w:b/>
          <w:bCs/>
          <w:color w:val="000000"/>
          <w:szCs w:val="24"/>
          <w:lang w:eastAsia="lt-LT"/>
        </w:rPr>
        <w:t>KOMISIJOS NARIO (</w:t>
      </w:r>
      <w:r>
        <w:rPr>
          <w:color w:val="000000"/>
          <w:szCs w:val="24"/>
          <w:lang w:eastAsia="lt-LT"/>
        </w:rPr>
        <w:t>-</w:t>
      </w:r>
      <w:r>
        <w:rPr>
          <w:b/>
          <w:bCs/>
          <w:color w:val="000000"/>
          <w:szCs w:val="24"/>
          <w:lang w:eastAsia="lt-LT"/>
        </w:rPr>
        <w:t>ĖS)</w:t>
      </w:r>
    </w:p>
    <w:p w14:paraId="3D6A8486" w14:textId="77777777" w:rsidR="00B641A7" w:rsidRDefault="00B641A7">
      <w:pPr>
        <w:ind w:firstLine="62"/>
        <w:jc w:val="center"/>
        <w:rPr>
          <w:b/>
          <w:bCs/>
          <w:color w:val="000000"/>
          <w:sz w:val="22"/>
          <w:szCs w:val="22"/>
          <w:lang w:eastAsia="lt-LT"/>
        </w:rPr>
      </w:pPr>
    </w:p>
    <w:p w14:paraId="3A6AEA50" w14:textId="77777777" w:rsidR="00B641A7" w:rsidRDefault="00A3407F">
      <w:pPr>
        <w:jc w:val="center"/>
        <w:rPr>
          <w:color w:val="000000"/>
          <w:szCs w:val="24"/>
          <w:lang w:eastAsia="lt-LT"/>
        </w:rPr>
      </w:pPr>
      <w:r>
        <w:rPr>
          <w:b/>
          <w:bCs/>
          <w:color w:val="000000"/>
          <w:szCs w:val="24"/>
          <w:lang w:eastAsia="lt-LT"/>
        </w:rPr>
        <w:t>PASIŽADĖJIMAS</w:t>
      </w:r>
    </w:p>
    <w:p w14:paraId="32ABCC8A" w14:textId="77777777" w:rsidR="00B641A7" w:rsidRDefault="00B641A7">
      <w:pPr>
        <w:ind w:firstLine="124"/>
        <w:rPr>
          <w:color w:val="000000"/>
          <w:szCs w:val="24"/>
          <w:lang w:eastAsia="lt-LT"/>
        </w:rPr>
      </w:pPr>
    </w:p>
    <w:p w14:paraId="03D29CEF" w14:textId="77777777" w:rsidR="00B641A7" w:rsidRDefault="00A3407F">
      <w:pPr>
        <w:jc w:val="center"/>
        <w:rPr>
          <w:color w:val="000000"/>
          <w:szCs w:val="24"/>
          <w:lang w:eastAsia="lt-LT"/>
        </w:rPr>
      </w:pPr>
      <w:r>
        <w:rPr>
          <w:color w:val="000000"/>
          <w:szCs w:val="24"/>
          <w:lang w:eastAsia="lt-LT"/>
        </w:rPr>
        <w:t>20__ m. _________________ ___ d. </w:t>
      </w:r>
    </w:p>
    <w:p w14:paraId="41DB2549" w14:textId="77777777" w:rsidR="00B641A7" w:rsidRDefault="00A3407F">
      <w:pPr>
        <w:jc w:val="center"/>
        <w:rPr>
          <w:color w:val="000000"/>
          <w:szCs w:val="24"/>
          <w:lang w:eastAsia="lt-LT"/>
        </w:rPr>
      </w:pPr>
      <w:r>
        <w:rPr>
          <w:color w:val="000000"/>
          <w:szCs w:val="24"/>
          <w:lang w:eastAsia="lt-LT"/>
        </w:rPr>
        <w:t>_______________________</w:t>
      </w:r>
    </w:p>
    <w:p w14:paraId="0F323EA9" w14:textId="77777777" w:rsidR="00B641A7" w:rsidRDefault="00A3407F">
      <w:pPr>
        <w:jc w:val="center"/>
        <w:rPr>
          <w:color w:val="000000"/>
          <w:szCs w:val="24"/>
          <w:lang w:eastAsia="lt-LT"/>
        </w:rPr>
      </w:pPr>
      <w:r>
        <w:rPr>
          <w:color w:val="000000"/>
          <w:szCs w:val="24"/>
          <w:lang w:eastAsia="lt-LT"/>
        </w:rPr>
        <w:t>(vieta)</w:t>
      </w:r>
    </w:p>
    <w:p w14:paraId="159A8468" w14:textId="77777777" w:rsidR="00B641A7" w:rsidRDefault="00B641A7">
      <w:pPr>
        <w:ind w:firstLine="62"/>
        <w:rPr>
          <w:color w:val="000000"/>
          <w:szCs w:val="24"/>
          <w:lang w:eastAsia="lt-LT"/>
        </w:rPr>
      </w:pPr>
    </w:p>
    <w:p w14:paraId="63D6474C" w14:textId="77777777" w:rsidR="00B641A7" w:rsidRDefault="00A3407F">
      <w:pPr>
        <w:ind w:firstLine="851"/>
        <w:rPr>
          <w:color w:val="000000"/>
          <w:szCs w:val="24"/>
          <w:lang w:eastAsia="lt-LT"/>
        </w:rPr>
      </w:pPr>
      <w:r>
        <w:rPr>
          <w:color w:val="000000"/>
          <w:szCs w:val="24"/>
          <w:lang w:eastAsia="lt-LT"/>
        </w:rPr>
        <w:t>Aš, ________________________________________________________________,</w:t>
      </w:r>
    </w:p>
    <w:p w14:paraId="2E7A0D52" w14:textId="77777777" w:rsidR="00B641A7" w:rsidRDefault="00A3407F">
      <w:pPr>
        <w:jc w:val="center"/>
        <w:rPr>
          <w:color w:val="000000"/>
          <w:szCs w:val="24"/>
          <w:lang w:eastAsia="lt-LT"/>
        </w:rPr>
      </w:pPr>
      <w:r>
        <w:rPr>
          <w:color w:val="000000"/>
          <w:szCs w:val="24"/>
          <w:lang w:eastAsia="lt-LT"/>
        </w:rPr>
        <w:t>(vardas ir pavardė)</w:t>
      </w:r>
    </w:p>
    <w:p w14:paraId="1B5DCD0C" w14:textId="77777777" w:rsidR="00B641A7" w:rsidRDefault="00A3407F">
      <w:pPr>
        <w:ind w:firstLine="709"/>
        <w:jc w:val="both"/>
        <w:rPr>
          <w:color w:val="000000"/>
          <w:szCs w:val="24"/>
          <w:lang w:eastAsia="lt-LT"/>
        </w:rPr>
      </w:pPr>
      <w:r>
        <w:rPr>
          <w:color w:val="000000"/>
          <w:szCs w:val="24"/>
          <w:lang w:eastAsia="lt-LT"/>
        </w:rPr>
        <w:t>1. Pasižadu:</w:t>
      </w:r>
    </w:p>
    <w:p w14:paraId="788FF90F" w14:textId="77777777" w:rsidR="00B641A7" w:rsidRDefault="00A3407F">
      <w:pPr>
        <w:ind w:firstLine="709"/>
        <w:jc w:val="both"/>
        <w:rPr>
          <w:color w:val="000000"/>
          <w:szCs w:val="24"/>
          <w:lang w:eastAsia="lt-LT"/>
        </w:rPr>
      </w:pPr>
      <w:r>
        <w:rPr>
          <w:color w:val="000000"/>
          <w:szCs w:val="24"/>
          <w:lang w:eastAsia="lt-LT"/>
        </w:rPr>
        <w:t>1.1. sąžiningai ir atsakingai vykdyti komisijos nario pareigas;</w:t>
      </w:r>
    </w:p>
    <w:p w14:paraId="46529B07" w14:textId="77777777" w:rsidR="00B641A7" w:rsidRDefault="00A3407F">
      <w:pPr>
        <w:ind w:firstLine="709"/>
        <w:jc w:val="both"/>
        <w:rPr>
          <w:color w:val="000000"/>
          <w:szCs w:val="24"/>
          <w:lang w:eastAsia="lt-LT"/>
        </w:rPr>
      </w:pPr>
      <w:r>
        <w:rPr>
          <w:color w:val="000000"/>
          <w:szCs w:val="24"/>
          <w:lang w:eastAsia="lt-LT"/>
        </w:rPr>
        <w:t>1.2. būti objektyvus ir nešališkas, priimti geriausius švietimo įstaigai sprendimus ir būti nesaistomas jokių kitų įsipareigojimų mane į šią komisiją delegavusiam ir paskyrusiam subjektui ar kitiems asmenims;</w:t>
      </w:r>
    </w:p>
    <w:p w14:paraId="6A1228A4" w14:textId="77777777" w:rsidR="00B641A7" w:rsidRDefault="00A3407F">
      <w:pPr>
        <w:ind w:right="140" w:firstLine="709"/>
        <w:jc w:val="both"/>
        <w:rPr>
          <w:color w:val="000000"/>
          <w:szCs w:val="24"/>
          <w:lang w:eastAsia="lt-LT"/>
        </w:rPr>
      </w:pPr>
      <w:r>
        <w:rPr>
          <w:color w:val="000000"/>
          <w:szCs w:val="24"/>
          <w:lang w:eastAsia="lt-LT"/>
        </w:rPr>
        <w:t>1.3. neatskleisti švietimo įstaigos vadovo pareigoms eiti konkurse dalyvaujančių pretendentų asmens duomenų paslapties ir konkurso organizavimo ir vykdymo konfidencialios informacijos, nedaryti garso ar vaizdo įrašų, nenaudoti kitų techninių priemonių, nebūtinų atlikti komisijos nario funkcijas.</w:t>
      </w:r>
    </w:p>
    <w:p w14:paraId="55AE1842" w14:textId="77777777" w:rsidR="00B641A7" w:rsidRDefault="00A3407F">
      <w:pPr>
        <w:ind w:right="-23" w:firstLine="709"/>
        <w:jc w:val="both"/>
        <w:rPr>
          <w:color w:val="000000"/>
          <w:szCs w:val="24"/>
          <w:lang w:eastAsia="lt-LT"/>
        </w:rPr>
      </w:pPr>
      <w:r>
        <w:rPr>
          <w:color w:val="000000"/>
          <w:szCs w:val="24"/>
          <w:lang w:eastAsia="lt-LT"/>
        </w:rPr>
        <w:t>2. Patvirtinu, kad:</w:t>
      </w:r>
    </w:p>
    <w:p w14:paraId="12E57F69" w14:textId="77777777" w:rsidR="00B641A7" w:rsidRDefault="00A3407F">
      <w:pPr>
        <w:ind w:right="-23" w:firstLine="709"/>
        <w:jc w:val="both"/>
        <w:rPr>
          <w:color w:val="000000"/>
          <w:szCs w:val="24"/>
          <w:shd w:val="clear" w:color="auto" w:fill="FFFFFF"/>
        </w:rPr>
      </w:pPr>
      <w:r>
        <w:rPr>
          <w:color w:val="000000"/>
          <w:szCs w:val="24"/>
          <w:shd w:val="clear" w:color="auto" w:fill="FFFFFF"/>
        </w:rPr>
        <w:t>2.1. konkurso atrankos pokalbyje dalyvaujantys pretendentai man nėra artimi asmenys (sutuoktinis, sugyventinis, partneris, kai partnerystė įregistruota įstatymų nustatyta tvarka (toliau – partneris), taip pat jų ar mano tėvai (įtėviai), vaikai (įvaikiai), broliai (įbroliai), seserys (įseserės), seneliai, vaikaičiai ir jų sutuoktiniai, sugyventiniai ar partneriai), aš ar man artimi asmenys nėra tiesiogiai pavaldūs ar (ir) kontroliuojami pretendento arba kuris nors iš pretendentų nėra man tiesiogiai pavaldus, neturime kitokio pobūdžio interesų, galinčių daryti įtaką nešališkumui, arba tokios aplinkybės man nėra žinomos;</w:t>
      </w:r>
    </w:p>
    <w:p w14:paraId="0955940C" w14:textId="77777777" w:rsidR="00B641A7" w:rsidRDefault="00A3407F">
      <w:pPr>
        <w:ind w:right="-23" w:firstLine="709"/>
        <w:jc w:val="both"/>
        <w:rPr>
          <w:color w:val="000000"/>
          <w:szCs w:val="24"/>
          <w:lang w:eastAsia="lt-LT"/>
        </w:rPr>
      </w:pPr>
      <w:r>
        <w:rPr>
          <w:color w:val="000000"/>
          <w:szCs w:val="24"/>
          <w:lang w:eastAsia="lt-LT"/>
        </w:rPr>
        <w:t>2.2. esu susipažinęs su teisės aktais, reglamentuojančiais kvalifikacinius reikalavimus švietimo įstaigos (išskyrus aukštąją mokyklą) vadovui ir konkursą švietimo įstaigos vadovo pareigoms eiti reglamentuojančiais teisės aktais*, esu įspėtas, kad už šio pasižadėjimo nevykdymą būsiu pašalintas iš konkurso atrankos pokalbio ir (ar) man bus taikoma atsakomybė teisės aktų nustatyta tvarka;</w:t>
      </w:r>
    </w:p>
    <w:p w14:paraId="331D4CFA" w14:textId="77777777" w:rsidR="00B641A7" w:rsidRDefault="00A3407F">
      <w:pPr>
        <w:ind w:right="-23" w:firstLine="851"/>
        <w:jc w:val="both"/>
        <w:rPr>
          <w:color w:val="000000"/>
          <w:szCs w:val="24"/>
          <w:lang w:eastAsia="lt-LT"/>
        </w:rPr>
      </w:pPr>
      <w:r>
        <w:rPr>
          <w:color w:val="000000"/>
          <w:szCs w:val="24"/>
          <w:lang w:eastAsia="lt-LT"/>
        </w:rPr>
        <w:t xml:space="preserve">2.3. esu </w:t>
      </w:r>
      <w:r>
        <w:rPr>
          <w:szCs w:val="24"/>
        </w:rPr>
        <w:t>nepriekaištingos reputacijos, kaip ji apibrėžta Lietuvos Respublikos švietimo įstatymo 5</w:t>
      </w:r>
      <w:r>
        <w:rPr>
          <w:szCs w:val="24"/>
          <w:vertAlign w:val="superscript"/>
        </w:rPr>
        <w:t xml:space="preserve">1 </w:t>
      </w:r>
      <w:r>
        <w:rPr>
          <w:color w:val="000000"/>
          <w:szCs w:val="24"/>
          <w:lang w:eastAsia="lt-LT"/>
        </w:rPr>
        <w:t>straipsnyje.</w:t>
      </w:r>
    </w:p>
    <w:p w14:paraId="061EEAA4" w14:textId="77777777" w:rsidR="00B641A7" w:rsidRDefault="00B641A7">
      <w:pPr>
        <w:rPr>
          <w:color w:val="000000"/>
          <w:sz w:val="22"/>
          <w:szCs w:val="22"/>
          <w:lang w:eastAsia="lt-LT"/>
        </w:rPr>
      </w:pPr>
    </w:p>
    <w:p w14:paraId="6B1C448E" w14:textId="77777777" w:rsidR="00B641A7" w:rsidRDefault="00A3407F">
      <w:pPr>
        <w:ind w:firstLine="186"/>
        <w:rPr>
          <w:color w:val="000000"/>
          <w:sz w:val="22"/>
          <w:szCs w:val="22"/>
          <w:lang w:eastAsia="lt-LT"/>
        </w:rPr>
      </w:pPr>
      <w:r>
        <w:rPr>
          <w:color w:val="000000"/>
          <w:sz w:val="22"/>
          <w:szCs w:val="22"/>
          <w:lang w:eastAsia="lt-LT"/>
        </w:rPr>
        <w:t xml:space="preserve">_________________   </w:t>
      </w:r>
      <w:r>
        <w:rPr>
          <w:color w:val="000000"/>
          <w:sz w:val="22"/>
          <w:szCs w:val="22"/>
          <w:lang w:eastAsia="lt-LT"/>
        </w:rPr>
        <w:tab/>
      </w:r>
      <w:r>
        <w:rPr>
          <w:color w:val="000000"/>
          <w:sz w:val="22"/>
          <w:szCs w:val="22"/>
          <w:lang w:eastAsia="lt-LT"/>
        </w:rPr>
        <w:tab/>
        <w:t xml:space="preserve">   _____________________________________</w:t>
      </w:r>
    </w:p>
    <w:p w14:paraId="367EF785" w14:textId="77777777" w:rsidR="00B641A7" w:rsidRDefault="00A3407F">
      <w:pPr>
        <w:ind w:firstLine="434"/>
        <w:rPr>
          <w:color w:val="000000"/>
          <w:sz w:val="22"/>
          <w:szCs w:val="22"/>
          <w:lang w:eastAsia="lt-LT"/>
        </w:rPr>
      </w:pPr>
      <w:r>
        <w:rPr>
          <w:color w:val="000000"/>
          <w:sz w:val="22"/>
          <w:szCs w:val="22"/>
          <w:lang w:eastAsia="lt-LT"/>
        </w:rPr>
        <w:t xml:space="preserve">(parašas)    </w:t>
      </w:r>
      <w:r>
        <w:rPr>
          <w:color w:val="000000"/>
          <w:sz w:val="22"/>
          <w:szCs w:val="22"/>
          <w:lang w:eastAsia="lt-LT"/>
        </w:rPr>
        <w:tab/>
      </w:r>
      <w:r>
        <w:rPr>
          <w:color w:val="000000"/>
          <w:sz w:val="22"/>
          <w:szCs w:val="22"/>
          <w:lang w:eastAsia="lt-LT"/>
        </w:rPr>
        <w:tab/>
      </w:r>
      <w:r>
        <w:rPr>
          <w:color w:val="000000"/>
          <w:sz w:val="22"/>
          <w:szCs w:val="22"/>
          <w:lang w:eastAsia="lt-LT"/>
        </w:rPr>
        <w:tab/>
        <w:t xml:space="preserve"> (vardas ir pavardė)</w:t>
      </w:r>
    </w:p>
    <w:p w14:paraId="3FEA6D94" w14:textId="77777777" w:rsidR="00B641A7" w:rsidRDefault="00B641A7">
      <w:pPr>
        <w:ind w:firstLine="57"/>
        <w:rPr>
          <w:color w:val="000000"/>
          <w:sz w:val="22"/>
          <w:szCs w:val="22"/>
          <w:lang w:eastAsia="lt-LT"/>
        </w:rPr>
      </w:pPr>
    </w:p>
    <w:p w14:paraId="1F7A8C74" w14:textId="77777777" w:rsidR="00B641A7" w:rsidRDefault="00A3407F">
      <w:pPr>
        <w:jc w:val="both"/>
        <w:rPr>
          <w:color w:val="000000"/>
          <w:sz w:val="18"/>
          <w:szCs w:val="18"/>
          <w:lang w:eastAsia="lt-LT"/>
        </w:rPr>
      </w:pPr>
      <w:r>
        <w:rPr>
          <w:color w:val="000000"/>
          <w:sz w:val="18"/>
          <w:szCs w:val="18"/>
          <w:lang w:eastAsia="lt-LT"/>
        </w:rPr>
        <w:sym w:font="Symbol" w:char="F02A"/>
      </w:r>
      <w:r>
        <w:rPr>
          <w:color w:val="000000"/>
          <w:sz w:val="18"/>
          <w:szCs w:val="18"/>
          <w:lang w:eastAsia="lt-LT"/>
        </w:rPr>
        <w:t xml:space="preserve"> Švietimo įstatymas; Lietuvos Respublikos švietimo, mokslo ir sporto ministro 2011 m. liepos 1 d. įsakymas Nr. V-1193 „Dėl Konkurso valstybinių ir savivaldybių švietimo įstaigų (išskyrus aukštąsias mokyklas) vadovų pareigoms eiti tvarkos aprašo patvirtinimo“; Lietuvos Respublikos švietimo, mokslo ir sporto ministro 2011 m. liepos 1 d. įsakymas Nr. V-1194 „Dėl Kvalifikacinių reikalavimų valstybinių ir savivaldybių švietimo įstaigų (išskyrus aukštąsias mokyklas) vadovams aprašo patvirtinimo“; Vadovavimo valstybinei ar savivaldybės švietimo įstaigai (išskyrus aukštąją mokyklą) kompetencijų vertinimo ir jam prilyginto vertinimo tvarkos aprašas, patvirtintas Lietuvos Respublikos švietimo, mokslo ir sporto ministro 2024 m. gegužės 7 d. įsakymu Nr. V-518 „Dėl Vadovavimo valstybinei ar savivaldybės švietimo įstaigai (išskyrus aukštąją mokyklą) kompetencijų vertinimo ir jam prilyginto vertinimo tvarkos aprašo patvirtinimo“.</w:t>
      </w:r>
    </w:p>
    <w:p w14:paraId="3B6AEEC5" w14:textId="77777777" w:rsidR="00B641A7" w:rsidRDefault="00A3407F">
      <w:pPr>
        <w:ind w:right="566"/>
        <w:jc w:val="center"/>
      </w:pPr>
      <w:r>
        <w:rPr>
          <w:color w:val="000000"/>
          <w:szCs w:val="24"/>
          <w:lang w:eastAsia="lt-LT"/>
        </w:rPr>
        <w:t>_____________________________</w:t>
      </w:r>
    </w:p>
    <w:p w14:paraId="1056D0FD" w14:textId="77777777" w:rsidR="00B641A7" w:rsidRDefault="00A3407F">
      <w:pPr>
        <w:rPr>
          <w:rFonts w:ascii="Arial" w:eastAsia="MS Mincho" w:hAnsi="Arial"/>
          <w:i/>
          <w:iCs/>
          <w:sz w:val="20"/>
        </w:rPr>
      </w:pPr>
      <w:r>
        <w:rPr>
          <w:rFonts w:ascii="Arial" w:eastAsia="MS Mincho" w:hAnsi="Arial"/>
          <w:i/>
          <w:iCs/>
          <w:sz w:val="20"/>
        </w:rPr>
        <w:lastRenderedPageBreak/>
        <w:t>Priedo pakeitimai:</w:t>
      </w:r>
    </w:p>
    <w:p w14:paraId="6D9C3015"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25" w:history="1">
        <w:r w:rsidRPr="00532B9F">
          <w:rPr>
            <w:rFonts w:ascii="Arial" w:eastAsia="MS Mincho" w:hAnsi="Arial"/>
            <w:i/>
            <w:iCs/>
            <w:color w:val="0000FF" w:themeColor="hyperlink"/>
            <w:sz w:val="20"/>
            <w:u w:val="single"/>
          </w:rPr>
          <w:t>V-1707</w:t>
        </w:r>
      </w:hyperlink>
      <w:r>
        <w:rPr>
          <w:rFonts w:ascii="Arial" w:eastAsia="MS Mincho" w:hAnsi="Arial"/>
          <w:i/>
          <w:iCs/>
          <w:sz w:val="20"/>
        </w:rPr>
        <w:t>, 2020-11-09, paskelbta TAR 2020-11-09, i. k. 2020-23446</w:t>
      </w:r>
    </w:p>
    <w:p w14:paraId="1BED7BFC"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26" w:history="1">
        <w:r w:rsidRPr="00532B9F">
          <w:rPr>
            <w:rFonts w:ascii="Arial" w:eastAsia="MS Mincho" w:hAnsi="Arial"/>
            <w:i/>
            <w:iCs/>
            <w:color w:val="0000FF" w:themeColor="hyperlink"/>
            <w:sz w:val="20"/>
            <w:u w:val="single"/>
          </w:rPr>
          <w:t>V-330</w:t>
        </w:r>
      </w:hyperlink>
      <w:r>
        <w:rPr>
          <w:rFonts w:ascii="Arial" w:eastAsia="MS Mincho" w:hAnsi="Arial"/>
          <w:i/>
          <w:iCs/>
          <w:sz w:val="20"/>
        </w:rPr>
        <w:t>, 2023-03-16, paskelbta TAR 2023-03-16, i. k. 2023-04658</w:t>
      </w:r>
    </w:p>
    <w:p w14:paraId="00BA2AD2" w14:textId="77777777" w:rsidR="00B641A7" w:rsidRDefault="00A3407F">
      <w:pPr>
        <w:jc w:val="both"/>
        <w:rPr>
          <w:rFonts w:ascii="Arial" w:eastAsia="MS Mincho" w:hAnsi="Arial"/>
          <w:i/>
          <w:iCs/>
          <w:sz w:val="20"/>
        </w:rPr>
      </w:pPr>
      <w:r>
        <w:rPr>
          <w:rFonts w:ascii="Arial" w:eastAsia="MS Mincho" w:hAnsi="Arial"/>
          <w:i/>
          <w:iCs/>
          <w:sz w:val="20"/>
        </w:rPr>
        <w:t xml:space="preserve">Nr. </w:t>
      </w:r>
      <w:hyperlink r:id="rId127" w:history="1">
        <w:r w:rsidRPr="00532B9F">
          <w:rPr>
            <w:rFonts w:ascii="Arial" w:eastAsia="MS Mincho" w:hAnsi="Arial"/>
            <w:i/>
            <w:iCs/>
            <w:color w:val="0000FF" w:themeColor="hyperlink"/>
            <w:sz w:val="20"/>
            <w:u w:val="single"/>
          </w:rPr>
          <w:t>V-885</w:t>
        </w:r>
      </w:hyperlink>
      <w:r>
        <w:rPr>
          <w:rFonts w:ascii="Arial" w:eastAsia="MS Mincho" w:hAnsi="Arial"/>
          <w:i/>
          <w:iCs/>
          <w:sz w:val="20"/>
        </w:rPr>
        <w:t>, 2024-08-20, paskelbta TAR 2024-08-20, i. k. 2024-14642</w:t>
      </w:r>
    </w:p>
    <w:p w14:paraId="01097D94" w14:textId="77777777" w:rsidR="00B641A7" w:rsidRDefault="00B641A7"/>
    <w:p w14:paraId="64234E96" w14:textId="77777777" w:rsidR="00B641A7" w:rsidRDefault="00B641A7">
      <w:pPr>
        <w:jc w:val="both"/>
        <w:rPr>
          <w:rFonts w:ascii="Arial" w:hAnsi="Arial"/>
          <w:b/>
          <w:sz w:val="20"/>
        </w:rPr>
      </w:pPr>
    </w:p>
    <w:p w14:paraId="398AC232" w14:textId="77777777" w:rsidR="00B641A7" w:rsidRDefault="00B641A7">
      <w:pPr>
        <w:jc w:val="both"/>
        <w:rPr>
          <w:rFonts w:ascii="Arial" w:hAnsi="Arial"/>
          <w:b/>
          <w:sz w:val="20"/>
        </w:rPr>
      </w:pPr>
    </w:p>
    <w:p w14:paraId="1B48C066" w14:textId="77777777" w:rsidR="00B641A7" w:rsidRDefault="00A3407F">
      <w:pPr>
        <w:jc w:val="both"/>
        <w:rPr>
          <w:rFonts w:ascii="Arial" w:hAnsi="Arial"/>
          <w:b/>
        </w:rPr>
      </w:pPr>
      <w:r>
        <w:rPr>
          <w:rFonts w:ascii="Arial" w:hAnsi="Arial"/>
          <w:b/>
          <w:sz w:val="20"/>
        </w:rPr>
        <w:t>Pakeitimai:</w:t>
      </w:r>
    </w:p>
    <w:p w14:paraId="5109C06D" w14:textId="77777777" w:rsidR="00B641A7" w:rsidRDefault="00B641A7">
      <w:pPr>
        <w:jc w:val="both"/>
        <w:rPr>
          <w:rFonts w:ascii="Arial" w:hAnsi="Arial"/>
          <w:sz w:val="20"/>
        </w:rPr>
      </w:pPr>
    </w:p>
    <w:p w14:paraId="7E27F85A" w14:textId="77777777" w:rsidR="00B641A7" w:rsidRDefault="00A3407F">
      <w:pPr>
        <w:jc w:val="both"/>
        <w:rPr>
          <w:rFonts w:ascii="Arial" w:hAnsi="Arial"/>
        </w:rPr>
      </w:pPr>
      <w:r>
        <w:rPr>
          <w:rFonts w:ascii="Arial" w:hAnsi="Arial"/>
          <w:sz w:val="20"/>
        </w:rPr>
        <w:t>1.</w:t>
      </w:r>
    </w:p>
    <w:p w14:paraId="5E6F7DF8" w14:textId="77777777" w:rsidR="00B641A7" w:rsidRDefault="00A3407F">
      <w:pPr>
        <w:jc w:val="both"/>
        <w:rPr>
          <w:rFonts w:ascii="Arial" w:hAnsi="Arial"/>
        </w:rPr>
      </w:pPr>
      <w:r>
        <w:rPr>
          <w:rFonts w:ascii="Arial" w:hAnsi="Arial"/>
          <w:sz w:val="20"/>
        </w:rPr>
        <w:t>Lietuvos Respublikos švietimo ir mokslo ministerija, Įsakymas</w:t>
      </w:r>
    </w:p>
    <w:p w14:paraId="764074DF" w14:textId="77777777" w:rsidR="00B641A7" w:rsidRDefault="00A3407F">
      <w:pPr>
        <w:jc w:val="both"/>
        <w:rPr>
          <w:rFonts w:ascii="Arial" w:hAnsi="Arial"/>
        </w:rPr>
      </w:pPr>
      <w:r>
        <w:rPr>
          <w:rFonts w:ascii="Arial" w:hAnsi="Arial"/>
          <w:sz w:val="20"/>
        </w:rPr>
        <w:t xml:space="preserve">Nr. </w:t>
      </w:r>
      <w:hyperlink r:id="rId128" w:history="1">
        <w:r w:rsidRPr="00532B9F">
          <w:rPr>
            <w:rFonts w:ascii="Arial" w:eastAsia="MS Mincho" w:hAnsi="Arial"/>
            <w:iCs/>
            <w:color w:val="0000FF" w:themeColor="hyperlink"/>
            <w:sz w:val="20"/>
            <w:u w:val="single"/>
          </w:rPr>
          <w:t>V-1740</w:t>
        </w:r>
      </w:hyperlink>
      <w:r>
        <w:rPr>
          <w:rFonts w:ascii="Arial" w:eastAsia="MS Mincho" w:hAnsi="Arial"/>
          <w:iCs/>
          <w:sz w:val="20"/>
        </w:rPr>
        <w:t>, 2012-12-12, Žin., 2012, Nr. 152-7797 (2012-12-22), i. k. 1122070ISAK00V-1740</w:t>
      </w:r>
    </w:p>
    <w:p w14:paraId="21D090CA" w14:textId="77777777" w:rsidR="00B641A7" w:rsidRDefault="00A3407F">
      <w:pPr>
        <w:jc w:val="both"/>
        <w:rPr>
          <w:rFonts w:ascii="Arial" w:hAnsi="Arial"/>
        </w:rPr>
      </w:pPr>
      <w:r>
        <w:rPr>
          <w:rFonts w:ascii="Arial" w:hAnsi="Arial"/>
          <w:sz w:val="20"/>
        </w:rPr>
        <w:t>Dėl švietimo ir mokslo ministro 2011 m. liepos 1 d. įsakymo Nr. V-1193 "Dėl Konkurso valstybinių ir savivaldybių švietimo įstaigų (išskyrus aukštąsias mokyklas) vadovų pareigoms eiti tvarkos aprašo patvirtinimo" pakeitimo</w:t>
      </w:r>
    </w:p>
    <w:p w14:paraId="594F5FEF" w14:textId="77777777" w:rsidR="00B641A7" w:rsidRDefault="00B641A7">
      <w:pPr>
        <w:jc w:val="both"/>
        <w:rPr>
          <w:rFonts w:ascii="Arial" w:hAnsi="Arial"/>
          <w:sz w:val="20"/>
        </w:rPr>
      </w:pPr>
    </w:p>
    <w:p w14:paraId="552049C3" w14:textId="77777777" w:rsidR="00B641A7" w:rsidRDefault="00A3407F">
      <w:pPr>
        <w:jc w:val="both"/>
        <w:rPr>
          <w:rFonts w:ascii="Arial" w:hAnsi="Arial"/>
        </w:rPr>
      </w:pPr>
      <w:r>
        <w:rPr>
          <w:rFonts w:ascii="Arial" w:hAnsi="Arial"/>
          <w:sz w:val="20"/>
        </w:rPr>
        <w:t>2.</w:t>
      </w:r>
    </w:p>
    <w:p w14:paraId="52BA93EE" w14:textId="77777777" w:rsidR="00B641A7" w:rsidRDefault="00A3407F">
      <w:pPr>
        <w:jc w:val="both"/>
        <w:rPr>
          <w:rFonts w:ascii="Arial" w:hAnsi="Arial"/>
        </w:rPr>
      </w:pPr>
      <w:r>
        <w:rPr>
          <w:rFonts w:ascii="Arial" w:hAnsi="Arial"/>
          <w:sz w:val="20"/>
        </w:rPr>
        <w:t>Lietuvos Respublikos švietimo ir mokslo ministerija, Įsakymas</w:t>
      </w:r>
    </w:p>
    <w:p w14:paraId="5ACA0659" w14:textId="77777777" w:rsidR="00B641A7" w:rsidRDefault="00A3407F">
      <w:pPr>
        <w:jc w:val="both"/>
        <w:rPr>
          <w:rFonts w:ascii="Arial" w:hAnsi="Arial"/>
        </w:rPr>
      </w:pPr>
      <w:r>
        <w:rPr>
          <w:rFonts w:ascii="Arial" w:hAnsi="Arial"/>
          <w:sz w:val="20"/>
        </w:rPr>
        <w:t xml:space="preserve">Nr. </w:t>
      </w:r>
      <w:hyperlink r:id="rId129" w:history="1">
        <w:r w:rsidRPr="00532B9F">
          <w:rPr>
            <w:rFonts w:ascii="Arial" w:eastAsia="MS Mincho" w:hAnsi="Arial"/>
            <w:iCs/>
            <w:color w:val="0000FF" w:themeColor="hyperlink"/>
            <w:sz w:val="20"/>
            <w:u w:val="single"/>
          </w:rPr>
          <w:t>V-398</w:t>
        </w:r>
      </w:hyperlink>
      <w:r>
        <w:rPr>
          <w:rFonts w:ascii="Arial" w:eastAsia="MS Mincho" w:hAnsi="Arial"/>
          <w:iCs/>
          <w:sz w:val="20"/>
        </w:rPr>
        <w:t>, 2015-04-28, paskelbta TAR 2015-04-29, i. k. 2015-06472</w:t>
      </w:r>
    </w:p>
    <w:p w14:paraId="13626BF6" w14:textId="77777777" w:rsidR="00B641A7" w:rsidRDefault="00A3407F">
      <w:pPr>
        <w:jc w:val="both"/>
        <w:rPr>
          <w:rFonts w:ascii="Arial" w:hAnsi="Arial"/>
        </w:rPr>
      </w:pPr>
      <w:r>
        <w:rPr>
          <w:rFonts w:ascii="Arial" w:hAnsi="Arial"/>
          <w:sz w:val="20"/>
        </w:rPr>
        <w:t>Dėl švietimo ir mokslo ministro 2011 m. liepos 1 d. įsakymo Nr. V-1193 "Dėl Konkurso valstybinių ir savivaldybių švietimo įstaigų (išskyrus aukštąsias mokyklas) vadovų pareigoms eiti tvarkos aprašo patvirtinimo" pakeitimo</w:t>
      </w:r>
    </w:p>
    <w:p w14:paraId="41D477DC" w14:textId="77777777" w:rsidR="00B641A7" w:rsidRDefault="00B641A7">
      <w:pPr>
        <w:jc w:val="both"/>
        <w:rPr>
          <w:rFonts w:ascii="Arial" w:hAnsi="Arial"/>
          <w:sz w:val="20"/>
        </w:rPr>
      </w:pPr>
    </w:p>
    <w:p w14:paraId="0F07154E" w14:textId="77777777" w:rsidR="00B641A7" w:rsidRDefault="00A3407F">
      <w:pPr>
        <w:jc w:val="both"/>
        <w:rPr>
          <w:rFonts w:ascii="Arial" w:hAnsi="Arial"/>
        </w:rPr>
      </w:pPr>
      <w:r>
        <w:rPr>
          <w:rFonts w:ascii="Arial" w:hAnsi="Arial"/>
          <w:sz w:val="20"/>
        </w:rPr>
        <w:t>3.</w:t>
      </w:r>
    </w:p>
    <w:p w14:paraId="1DC917C5" w14:textId="77777777" w:rsidR="00B641A7" w:rsidRDefault="00A3407F">
      <w:pPr>
        <w:jc w:val="both"/>
        <w:rPr>
          <w:rFonts w:ascii="Arial" w:hAnsi="Arial"/>
        </w:rPr>
      </w:pPr>
      <w:r>
        <w:rPr>
          <w:rFonts w:ascii="Arial" w:hAnsi="Arial"/>
          <w:sz w:val="20"/>
        </w:rPr>
        <w:t>Lietuvos Respublikos švietimo ir mokslo ministerija, Įsakymas</w:t>
      </w:r>
    </w:p>
    <w:p w14:paraId="46A1B084" w14:textId="77777777" w:rsidR="00B641A7" w:rsidRDefault="00A3407F">
      <w:pPr>
        <w:jc w:val="both"/>
        <w:rPr>
          <w:rFonts w:ascii="Arial" w:hAnsi="Arial"/>
        </w:rPr>
      </w:pPr>
      <w:r>
        <w:rPr>
          <w:rFonts w:ascii="Arial" w:hAnsi="Arial"/>
          <w:sz w:val="20"/>
        </w:rPr>
        <w:t xml:space="preserve">Nr. </w:t>
      </w:r>
      <w:hyperlink r:id="rId130" w:history="1">
        <w:r w:rsidRPr="00532B9F">
          <w:rPr>
            <w:rFonts w:ascii="Arial" w:eastAsia="MS Mincho" w:hAnsi="Arial"/>
            <w:iCs/>
            <w:color w:val="0000FF" w:themeColor="hyperlink"/>
            <w:sz w:val="20"/>
            <w:u w:val="single"/>
          </w:rPr>
          <w:t>V-1082</w:t>
        </w:r>
      </w:hyperlink>
      <w:r>
        <w:rPr>
          <w:rFonts w:ascii="Arial" w:eastAsia="MS Mincho" w:hAnsi="Arial"/>
          <w:iCs/>
          <w:sz w:val="20"/>
        </w:rPr>
        <w:t>, 2016-12-01, paskelbta TAR 2016-12-02, i. k. 2016-28010</w:t>
      </w:r>
    </w:p>
    <w:p w14:paraId="43FD8A86" w14:textId="77777777" w:rsidR="00B641A7" w:rsidRDefault="00A3407F">
      <w:pPr>
        <w:jc w:val="both"/>
        <w:rPr>
          <w:rFonts w:ascii="Arial" w:hAnsi="Arial"/>
        </w:rPr>
      </w:pPr>
      <w:r>
        <w:rPr>
          <w:rFonts w:ascii="Arial" w:hAnsi="Arial"/>
          <w:sz w:val="20"/>
        </w:rPr>
        <w:t>Dėl švietimo ir mokslo ministro 2011 m. liepos 1 d. įsakymo Nr.V-1193 „Dėl Konkurso valstybinių ir savivaldybių švietimo įstaigų (išskyrus aukštąsias mokyklas) vadovų pareigoms eiti tvarkos aprašo patvirtinimo“ pakeitimo</w:t>
      </w:r>
    </w:p>
    <w:p w14:paraId="70B816F6" w14:textId="77777777" w:rsidR="00B641A7" w:rsidRDefault="00B641A7">
      <w:pPr>
        <w:jc w:val="both"/>
        <w:rPr>
          <w:rFonts w:ascii="Arial" w:hAnsi="Arial"/>
          <w:sz w:val="20"/>
        </w:rPr>
      </w:pPr>
    </w:p>
    <w:p w14:paraId="6155C4DD" w14:textId="77777777" w:rsidR="00B641A7" w:rsidRDefault="00A3407F">
      <w:pPr>
        <w:jc w:val="both"/>
        <w:rPr>
          <w:rFonts w:ascii="Arial" w:hAnsi="Arial"/>
        </w:rPr>
      </w:pPr>
      <w:r>
        <w:rPr>
          <w:rFonts w:ascii="Arial" w:hAnsi="Arial"/>
          <w:sz w:val="20"/>
        </w:rPr>
        <w:t>4.</w:t>
      </w:r>
    </w:p>
    <w:p w14:paraId="326E48E6" w14:textId="77777777" w:rsidR="00B641A7" w:rsidRDefault="00A3407F">
      <w:pPr>
        <w:jc w:val="both"/>
        <w:rPr>
          <w:rFonts w:ascii="Arial" w:hAnsi="Arial"/>
        </w:rPr>
      </w:pPr>
      <w:r>
        <w:rPr>
          <w:rFonts w:ascii="Arial" w:hAnsi="Arial"/>
          <w:sz w:val="20"/>
        </w:rPr>
        <w:t>Lietuvos Respublikos švietimo ir mokslo ministerija, Įsakymas</w:t>
      </w:r>
    </w:p>
    <w:p w14:paraId="4BEF67A3" w14:textId="77777777" w:rsidR="00B641A7" w:rsidRDefault="00A3407F">
      <w:pPr>
        <w:jc w:val="both"/>
        <w:rPr>
          <w:rFonts w:ascii="Arial" w:hAnsi="Arial"/>
        </w:rPr>
      </w:pPr>
      <w:r>
        <w:rPr>
          <w:rFonts w:ascii="Arial" w:hAnsi="Arial"/>
          <w:sz w:val="20"/>
        </w:rPr>
        <w:t xml:space="preserve">Nr. </w:t>
      </w:r>
      <w:hyperlink r:id="rId131" w:history="1">
        <w:r w:rsidRPr="00532B9F">
          <w:rPr>
            <w:rFonts w:ascii="Arial" w:eastAsia="MS Mincho" w:hAnsi="Arial"/>
            <w:iCs/>
            <w:color w:val="0000FF" w:themeColor="hyperlink"/>
            <w:sz w:val="20"/>
            <w:u w:val="single"/>
          </w:rPr>
          <w:t>V-90</w:t>
        </w:r>
      </w:hyperlink>
      <w:r>
        <w:rPr>
          <w:rFonts w:ascii="Arial" w:eastAsia="MS Mincho" w:hAnsi="Arial"/>
          <w:iCs/>
          <w:sz w:val="20"/>
        </w:rPr>
        <w:t>, 2018-02-01, paskelbta TAR 2018-02-01, i. k. 2018-01580</w:t>
      </w:r>
    </w:p>
    <w:p w14:paraId="3A67A804" w14:textId="77777777" w:rsidR="00B641A7" w:rsidRDefault="00A3407F">
      <w:pPr>
        <w:jc w:val="both"/>
        <w:rPr>
          <w:rFonts w:ascii="Arial" w:hAnsi="Arial"/>
        </w:rPr>
      </w:pPr>
      <w:r>
        <w:rPr>
          <w:rFonts w:ascii="Arial" w:hAnsi="Arial"/>
          <w:sz w:val="20"/>
        </w:rPr>
        <w:t>Dėl švietimo ir mokslo ministro 2011 m. liepos 1 d. įsakymo Nr. V-1193 „Dėl Konkurso valstybinių ir savivaldybių švietimo įstaigų (išskyrus aukštąsias mokyklas) vadovų pareigoms eiti tvarkos aprašo patvirtinimo“ pakeitimo</w:t>
      </w:r>
    </w:p>
    <w:p w14:paraId="35A56617" w14:textId="77777777" w:rsidR="00B641A7" w:rsidRDefault="00B641A7">
      <w:pPr>
        <w:jc w:val="both"/>
        <w:rPr>
          <w:rFonts w:ascii="Arial" w:hAnsi="Arial"/>
          <w:sz w:val="20"/>
        </w:rPr>
      </w:pPr>
    </w:p>
    <w:p w14:paraId="254A4285" w14:textId="77777777" w:rsidR="00B641A7" w:rsidRDefault="00A3407F">
      <w:pPr>
        <w:jc w:val="both"/>
        <w:rPr>
          <w:rFonts w:ascii="Arial" w:hAnsi="Arial"/>
        </w:rPr>
      </w:pPr>
      <w:r>
        <w:rPr>
          <w:rFonts w:ascii="Arial" w:hAnsi="Arial"/>
          <w:sz w:val="20"/>
        </w:rPr>
        <w:t>5.</w:t>
      </w:r>
    </w:p>
    <w:p w14:paraId="2CE6AAB4" w14:textId="77777777" w:rsidR="00B641A7" w:rsidRDefault="00A3407F">
      <w:pPr>
        <w:jc w:val="both"/>
        <w:rPr>
          <w:rFonts w:ascii="Arial" w:hAnsi="Arial"/>
        </w:rPr>
      </w:pPr>
      <w:r>
        <w:rPr>
          <w:rFonts w:ascii="Arial" w:hAnsi="Arial"/>
          <w:sz w:val="20"/>
        </w:rPr>
        <w:t>Lietuvos Respublikos švietimo ir mokslo ministerija, Įsakymas</w:t>
      </w:r>
    </w:p>
    <w:p w14:paraId="282F92AF" w14:textId="77777777" w:rsidR="00B641A7" w:rsidRDefault="00A3407F">
      <w:pPr>
        <w:jc w:val="both"/>
        <w:rPr>
          <w:rFonts w:ascii="Arial" w:hAnsi="Arial"/>
        </w:rPr>
      </w:pPr>
      <w:r>
        <w:rPr>
          <w:rFonts w:ascii="Arial" w:hAnsi="Arial"/>
          <w:sz w:val="20"/>
        </w:rPr>
        <w:t xml:space="preserve">Nr. </w:t>
      </w:r>
      <w:hyperlink r:id="rId132" w:history="1">
        <w:r w:rsidRPr="00532B9F">
          <w:rPr>
            <w:rFonts w:ascii="Arial" w:eastAsia="MS Mincho" w:hAnsi="Arial"/>
            <w:iCs/>
            <w:color w:val="0000FF" w:themeColor="hyperlink"/>
            <w:sz w:val="20"/>
            <w:u w:val="single"/>
          </w:rPr>
          <w:t>V-293</w:t>
        </w:r>
      </w:hyperlink>
      <w:r>
        <w:rPr>
          <w:rFonts w:ascii="Arial" w:eastAsia="MS Mincho" w:hAnsi="Arial"/>
          <w:iCs/>
          <w:sz w:val="20"/>
        </w:rPr>
        <w:t>, 2018-03-27, paskelbta TAR 2018-03-28, i. k. 2018-04643</w:t>
      </w:r>
    </w:p>
    <w:p w14:paraId="441B0E81" w14:textId="77777777" w:rsidR="00B641A7" w:rsidRDefault="00A3407F">
      <w:pPr>
        <w:jc w:val="both"/>
        <w:rPr>
          <w:rFonts w:ascii="Arial" w:hAnsi="Arial"/>
        </w:rPr>
      </w:pPr>
      <w:r>
        <w:rPr>
          <w:rFonts w:ascii="Arial" w:hAnsi="Arial"/>
          <w:sz w:val="20"/>
        </w:rPr>
        <w:t>Dėl švietimo ir mokslo ministro 2011 m. liepos 1 d. įsakymo Nr. V-1193 „Dėl Konkurso valstybinių ir savivaldybių švietimo įstaigų (išskyrus aukštąsias mokyklas) vadovų pareigoms eiti tvarkos aprašo patvirtinimo“ pakeitimo</w:t>
      </w:r>
    </w:p>
    <w:p w14:paraId="5D0836EA" w14:textId="77777777" w:rsidR="00B641A7" w:rsidRDefault="00B641A7">
      <w:pPr>
        <w:jc w:val="both"/>
        <w:rPr>
          <w:rFonts w:ascii="Arial" w:hAnsi="Arial"/>
          <w:sz w:val="20"/>
        </w:rPr>
      </w:pPr>
    </w:p>
    <w:p w14:paraId="1F2F96DC" w14:textId="77777777" w:rsidR="00B641A7" w:rsidRDefault="00A3407F">
      <w:pPr>
        <w:jc w:val="both"/>
        <w:rPr>
          <w:rFonts w:ascii="Arial" w:hAnsi="Arial"/>
        </w:rPr>
      </w:pPr>
      <w:r>
        <w:rPr>
          <w:rFonts w:ascii="Arial" w:hAnsi="Arial"/>
          <w:sz w:val="20"/>
        </w:rPr>
        <w:t>6.</w:t>
      </w:r>
    </w:p>
    <w:p w14:paraId="7FBB4651" w14:textId="77777777" w:rsidR="00B641A7" w:rsidRDefault="00A3407F">
      <w:pPr>
        <w:jc w:val="both"/>
        <w:rPr>
          <w:rFonts w:ascii="Arial" w:hAnsi="Arial"/>
        </w:rPr>
      </w:pPr>
      <w:r>
        <w:rPr>
          <w:rFonts w:ascii="Arial" w:hAnsi="Arial"/>
          <w:sz w:val="20"/>
        </w:rPr>
        <w:t>Lietuvos Respublikos švietimo, mokslo ir sporto ministerija, Įsakymas</w:t>
      </w:r>
    </w:p>
    <w:p w14:paraId="4E858DCE" w14:textId="77777777" w:rsidR="00B641A7" w:rsidRDefault="00A3407F">
      <w:pPr>
        <w:jc w:val="both"/>
        <w:rPr>
          <w:rFonts w:ascii="Arial" w:hAnsi="Arial"/>
        </w:rPr>
      </w:pPr>
      <w:r>
        <w:rPr>
          <w:rFonts w:ascii="Arial" w:hAnsi="Arial"/>
          <w:sz w:val="20"/>
        </w:rPr>
        <w:t xml:space="preserve">Nr. </w:t>
      </w:r>
      <w:hyperlink r:id="rId133" w:history="1">
        <w:r w:rsidRPr="00532B9F">
          <w:rPr>
            <w:rFonts w:ascii="Arial" w:eastAsia="MS Mincho" w:hAnsi="Arial"/>
            <w:iCs/>
            <w:color w:val="0000FF" w:themeColor="hyperlink"/>
            <w:sz w:val="20"/>
            <w:u w:val="single"/>
          </w:rPr>
          <w:t>V-719</w:t>
        </w:r>
      </w:hyperlink>
      <w:r>
        <w:rPr>
          <w:rFonts w:ascii="Arial" w:eastAsia="MS Mincho" w:hAnsi="Arial"/>
          <w:iCs/>
          <w:sz w:val="20"/>
        </w:rPr>
        <w:t>, 2020-05-14, paskelbta TAR 2020-05-14, i. k. 2020-10368</w:t>
      </w:r>
    </w:p>
    <w:p w14:paraId="749E05C1" w14:textId="77777777" w:rsidR="00B641A7" w:rsidRDefault="00A3407F">
      <w:pPr>
        <w:jc w:val="both"/>
        <w:rPr>
          <w:rFonts w:ascii="Arial" w:hAnsi="Arial"/>
        </w:rPr>
      </w:pPr>
      <w:r>
        <w:rPr>
          <w:rFonts w:ascii="Arial" w:hAnsi="Arial"/>
          <w:sz w:val="20"/>
        </w:rPr>
        <w:t>Dėl švietimo ir mokslo ministro 2011 m. liepos 1 d. įsakymo Nr. V-1193 „Dėl Konkurso valstybinių ir savivaldybių švietimo įstaigų (išskyrus aukštąsias mokyklas) vadovų pareigoms eiti tvarkos aprašo patvirtinimo“ pakeitimo</w:t>
      </w:r>
    </w:p>
    <w:p w14:paraId="6D4FA8DC" w14:textId="77777777" w:rsidR="00B641A7" w:rsidRDefault="00B641A7">
      <w:pPr>
        <w:jc w:val="both"/>
        <w:rPr>
          <w:rFonts w:ascii="Arial" w:hAnsi="Arial"/>
          <w:sz w:val="20"/>
        </w:rPr>
      </w:pPr>
    </w:p>
    <w:p w14:paraId="240DE18E" w14:textId="77777777" w:rsidR="00B641A7" w:rsidRDefault="00A3407F">
      <w:pPr>
        <w:jc w:val="both"/>
        <w:rPr>
          <w:rFonts w:ascii="Arial" w:hAnsi="Arial"/>
        </w:rPr>
      </w:pPr>
      <w:r>
        <w:rPr>
          <w:rFonts w:ascii="Arial" w:hAnsi="Arial"/>
          <w:sz w:val="20"/>
        </w:rPr>
        <w:t>7.</w:t>
      </w:r>
    </w:p>
    <w:p w14:paraId="4392D223" w14:textId="77777777" w:rsidR="00B641A7" w:rsidRDefault="00A3407F">
      <w:pPr>
        <w:jc w:val="both"/>
        <w:rPr>
          <w:rFonts w:ascii="Arial" w:hAnsi="Arial"/>
        </w:rPr>
      </w:pPr>
      <w:r>
        <w:rPr>
          <w:rFonts w:ascii="Arial" w:hAnsi="Arial"/>
          <w:sz w:val="20"/>
        </w:rPr>
        <w:t>Lietuvos Respublikos švietimo, mokslo ir sporto ministerija, Įsakymas</w:t>
      </w:r>
    </w:p>
    <w:p w14:paraId="7294627A" w14:textId="77777777" w:rsidR="00B641A7" w:rsidRDefault="00A3407F">
      <w:pPr>
        <w:jc w:val="both"/>
        <w:rPr>
          <w:rFonts w:ascii="Arial" w:hAnsi="Arial"/>
        </w:rPr>
      </w:pPr>
      <w:r>
        <w:rPr>
          <w:rFonts w:ascii="Arial" w:hAnsi="Arial"/>
          <w:sz w:val="20"/>
        </w:rPr>
        <w:t xml:space="preserve">Nr. </w:t>
      </w:r>
      <w:hyperlink r:id="rId134" w:history="1">
        <w:r w:rsidRPr="00532B9F">
          <w:rPr>
            <w:rFonts w:ascii="Arial" w:eastAsia="MS Mincho" w:hAnsi="Arial"/>
            <w:iCs/>
            <w:color w:val="0000FF" w:themeColor="hyperlink"/>
            <w:sz w:val="20"/>
            <w:u w:val="single"/>
          </w:rPr>
          <w:t>V-1098</w:t>
        </w:r>
      </w:hyperlink>
      <w:r>
        <w:rPr>
          <w:rFonts w:ascii="Arial" w:eastAsia="MS Mincho" w:hAnsi="Arial"/>
          <w:iCs/>
          <w:sz w:val="20"/>
        </w:rPr>
        <w:t>, 2020-07-20, paskelbta TAR 2020-07-20, i. k. 2020-16060</w:t>
      </w:r>
    </w:p>
    <w:p w14:paraId="4192D363" w14:textId="77777777" w:rsidR="00B641A7" w:rsidRDefault="00A3407F">
      <w:pPr>
        <w:jc w:val="both"/>
        <w:rPr>
          <w:rFonts w:ascii="Arial" w:hAnsi="Arial"/>
        </w:rPr>
      </w:pPr>
      <w:r>
        <w:rPr>
          <w:rFonts w:ascii="Arial" w:hAnsi="Arial"/>
          <w:sz w:val="20"/>
        </w:rPr>
        <w:t>Dėl švietimo, mokslo ir sporto ministro 2011 m. liepos 1 d. įsakymo Nr. V-1193 „Dėl Konkurso valstybinių ir savivaldybių švietimo įstaigų (išskyrus aukštąsias mokyklas) vadovų pareigoms eiti tvarkos aprašo patvirtinimo“ pakeitimo</w:t>
      </w:r>
    </w:p>
    <w:p w14:paraId="38C45A8D" w14:textId="77777777" w:rsidR="00B641A7" w:rsidRDefault="00B641A7">
      <w:pPr>
        <w:jc w:val="both"/>
        <w:rPr>
          <w:rFonts w:ascii="Arial" w:hAnsi="Arial"/>
          <w:sz w:val="20"/>
        </w:rPr>
      </w:pPr>
    </w:p>
    <w:p w14:paraId="5FD2A80A" w14:textId="77777777" w:rsidR="00B641A7" w:rsidRDefault="00A3407F">
      <w:pPr>
        <w:jc w:val="both"/>
        <w:rPr>
          <w:rFonts w:ascii="Arial" w:hAnsi="Arial"/>
        </w:rPr>
      </w:pPr>
      <w:r>
        <w:rPr>
          <w:rFonts w:ascii="Arial" w:hAnsi="Arial"/>
          <w:sz w:val="20"/>
        </w:rPr>
        <w:t>8.</w:t>
      </w:r>
    </w:p>
    <w:p w14:paraId="2F857927" w14:textId="77777777" w:rsidR="00B641A7" w:rsidRDefault="00A3407F">
      <w:pPr>
        <w:jc w:val="both"/>
        <w:rPr>
          <w:rFonts w:ascii="Arial" w:hAnsi="Arial"/>
        </w:rPr>
      </w:pPr>
      <w:r>
        <w:rPr>
          <w:rFonts w:ascii="Arial" w:hAnsi="Arial"/>
          <w:sz w:val="20"/>
        </w:rPr>
        <w:t>Lietuvos Respublikos švietimo, mokslo ir sporto ministerija, Įsakymas</w:t>
      </w:r>
    </w:p>
    <w:p w14:paraId="2E8587C3" w14:textId="77777777" w:rsidR="00B641A7" w:rsidRDefault="00A3407F">
      <w:pPr>
        <w:jc w:val="both"/>
        <w:rPr>
          <w:rFonts w:ascii="Arial" w:hAnsi="Arial"/>
        </w:rPr>
      </w:pPr>
      <w:r>
        <w:rPr>
          <w:rFonts w:ascii="Arial" w:hAnsi="Arial"/>
          <w:sz w:val="20"/>
        </w:rPr>
        <w:t xml:space="preserve">Nr. </w:t>
      </w:r>
      <w:hyperlink r:id="rId135" w:history="1">
        <w:r w:rsidRPr="00532B9F">
          <w:rPr>
            <w:rFonts w:ascii="Arial" w:eastAsia="MS Mincho" w:hAnsi="Arial"/>
            <w:iCs/>
            <w:color w:val="0000FF" w:themeColor="hyperlink"/>
            <w:sz w:val="20"/>
            <w:u w:val="single"/>
          </w:rPr>
          <w:t>V-1707</w:t>
        </w:r>
      </w:hyperlink>
      <w:r>
        <w:rPr>
          <w:rFonts w:ascii="Arial" w:eastAsia="MS Mincho" w:hAnsi="Arial"/>
          <w:iCs/>
          <w:sz w:val="20"/>
        </w:rPr>
        <w:t>, 2020-11-09, paskelbta TAR 2020-11-09, i. k. 2020-23446</w:t>
      </w:r>
    </w:p>
    <w:p w14:paraId="53B61F54" w14:textId="77777777" w:rsidR="00B641A7" w:rsidRDefault="00A3407F">
      <w:pPr>
        <w:jc w:val="both"/>
        <w:rPr>
          <w:rFonts w:ascii="Arial" w:hAnsi="Arial"/>
        </w:rPr>
      </w:pPr>
      <w:r>
        <w:rPr>
          <w:rFonts w:ascii="Arial" w:hAnsi="Arial"/>
          <w:sz w:val="20"/>
        </w:rPr>
        <w:lastRenderedPageBreak/>
        <w:t>Dėl švietimo, mokslo ir sporto ministro 2011 m. liepos 1 d. įsakymo Nr. V-1193 „Dėl Konkurso valstybinių ir savivaldybių švietimo įstaigų (išskyrus aukštąsias mokyklas) vadovų pareigoms eiti tvarkos aprašo patvirtinimo“ pakeitimo</w:t>
      </w:r>
    </w:p>
    <w:p w14:paraId="0CDCAB0B" w14:textId="77777777" w:rsidR="00B641A7" w:rsidRDefault="00B641A7">
      <w:pPr>
        <w:jc w:val="both"/>
        <w:rPr>
          <w:rFonts w:ascii="Arial" w:hAnsi="Arial"/>
          <w:sz w:val="20"/>
        </w:rPr>
      </w:pPr>
    </w:p>
    <w:p w14:paraId="089A6A17" w14:textId="77777777" w:rsidR="00B641A7" w:rsidRDefault="00A3407F">
      <w:pPr>
        <w:jc w:val="both"/>
        <w:rPr>
          <w:rFonts w:ascii="Arial" w:hAnsi="Arial"/>
        </w:rPr>
      </w:pPr>
      <w:r>
        <w:rPr>
          <w:rFonts w:ascii="Arial" w:hAnsi="Arial"/>
          <w:sz w:val="20"/>
        </w:rPr>
        <w:t>9.</w:t>
      </w:r>
    </w:p>
    <w:p w14:paraId="26E4A476" w14:textId="77777777" w:rsidR="00B641A7" w:rsidRDefault="00A3407F">
      <w:pPr>
        <w:jc w:val="both"/>
        <w:rPr>
          <w:rFonts w:ascii="Arial" w:hAnsi="Arial"/>
        </w:rPr>
      </w:pPr>
      <w:r>
        <w:rPr>
          <w:rFonts w:ascii="Arial" w:hAnsi="Arial"/>
          <w:sz w:val="20"/>
        </w:rPr>
        <w:t>Lietuvos Respublikos švietimo, mokslo ir sporto ministerija, Įsakymas</w:t>
      </w:r>
    </w:p>
    <w:p w14:paraId="2C860DDF" w14:textId="77777777" w:rsidR="00B641A7" w:rsidRDefault="00A3407F">
      <w:pPr>
        <w:jc w:val="both"/>
        <w:rPr>
          <w:rFonts w:ascii="Arial" w:hAnsi="Arial"/>
        </w:rPr>
      </w:pPr>
      <w:r>
        <w:rPr>
          <w:rFonts w:ascii="Arial" w:hAnsi="Arial"/>
          <w:sz w:val="20"/>
        </w:rPr>
        <w:t xml:space="preserve">Nr. </w:t>
      </w:r>
      <w:hyperlink r:id="rId136" w:history="1">
        <w:r w:rsidRPr="00532B9F">
          <w:rPr>
            <w:rFonts w:ascii="Arial" w:eastAsia="MS Mincho" w:hAnsi="Arial"/>
            <w:iCs/>
            <w:color w:val="0000FF" w:themeColor="hyperlink"/>
            <w:sz w:val="20"/>
            <w:u w:val="single"/>
          </w:rPr>
          <w:t>V-2287</w:t>
        </w:r>
      </w:hyperlink>
      <w:r>
        <w:rPr>
          <w:rFonts w:ascii="Arial" w:eastAsia="MS Mincho" w:hAnsi="Arial"/>
          <w:iCs/>
          <w:sz w:val="20"/>
        </w:rPr>
        <w:t>, 2021-12-23, paskelbta TAR 2021-12-23, i. k. 2021-26752</w:t>
      </w:r>
    </w:p>
    <w:p w14:paraId="2DCEF709" w14:textId="77777777" w:rsidR="00B641A7" w:rsidRDefault="00A3407F">
      <w:pPr>
        <w:jc w:val="both"/>
        <w:rPr>
          <w:rFonts w:ascii="Arial" w:hAnsi="Arial"/>
        </w:rPr>
      </w:pPr>
      <w:r>
        <w:rPr>
          <w:rFonts w:ascii="Arial" w:hAnsi="Arial"/>
          <w:sz w:val="20"/>
        </w:rPr>
        <w:t>Dėl švietimo, mokslo ir sporto ministro 2011 m. liepos 1 d. įsakymo Nr. V-1193 „Dėl Konkurso valstybinių ir savivaldybių švietimo įstaigų (išskyrus aukštąsias mokyklas) vadovų pareigoms eiti tvarkos aprašo patvirtinimo“ pakeitimo</w:t>
      </w:r>
    </w:p>
    <w:p w14:paraId="77E7D1A2" w14:textId="77777777" w:rsidR="00B641A7" w:rsidRDefault="00B641A7">
      <w:pPr>
        <w:jc w:val="both"/>
        <w:rPr>
          <w:rFonts w:ascii="Arial" w:hAnsi="Arial"/>
          <w:sz w:val="20"/>
        </w:rPr>
      </w:pPr>
    </w:p>
    <w:p w14:paraId="13622AFE" w14:textId="77777777" w:rsidR="00B641A7" w:rsidRDefault="00A3407F">
      <w:pPr>
        <w:jc w:val="both"/>
        <w:rPr>
          <w:rFonts w:ascii="Arial" w:hAnsi="Arial"/>
        </w:rPr>
      </w:pPr>
      <w:r>
        <w:rPr>
          <w:rFonts w:ascii="Arial" w:hAnsi="Arial"/>
          <w:sz w:val="20"/>
        </w:rPr>
        <w:t>10.</w:t>
      </w:r>
    </w:p>
    <w:p w14:paraId="3817FE8F" w14:textId="77777777" w:rsidR="00B641A7" w:rsidRDefault="00A3407F">
      <w:pPr>
        <w:jc w:val="both"/>
        <w:rPr>
          <w:rFonts w:ascii="Arial" w:hAnsi="Arial"/>
        </w:rPr>
      </w:pPr>
      <w:r>
        <w:rPr>
          <w:rFonts w:ascii="Arial" w:hAnsi="Arial"/>
          <w:sz w:val="20"/>
        </w:rPr>
        <w:t>Lietuvos Respublikos švietimo, mokslo ir sporto ministerija, Įsakymas</w:t>
      </w:r>
    </w:p>
    <w:p w14:paraId="0B8D74D7" w14:textId="77777777" w:rsidR="00B641A7" w:rsidRDefault="00A3407F">
      <w:pPr>
        <w:jc w:val="both"/>
        <w:rPr>
          <w:rFonts w:ascii="Arial" w:hAnsi="Arial"/>
        </w:rPr>
      </w:pPr>
      <w:r>
        <w:rPr>
          <w:rFonts w:ascii="Arial" w:hAnsi="Arial"/>
          <w:sz w:val="20"/>
        </w:rPr>
        <w:t xml:space="preserve">Nr. </w:t>
      </w:r>
      <w:hyperlink r:id="rId137" w:history="1">
        <w:r w:rsidRPr="00532B9F">
          <w:rPr>
            <w:rFonts w:ascii="Arial" w:eastAsia="MS Mincho" w:hAnsi="Arial"/>
            <w:iCs/>
            <w:color w:val="0000FF" w:themeColor="hyperlink"/>
            <w:sz w:val="20"/>
            <w:u w:val="single"/>
          </w:rPr>
          <w:t>V-1015</w:t>
        </w:r>
      </w:hyperlink>
      <w:r>
        <w:rPr>
          <w:rFonts w:ascii="Arial" w:eastAsia="MS Mincho" w:hAnsi="Arial"/>
          <w:iCs/>
          <w:sz w:val="20"/>
        </w:rPr>
        <w:t>, 2022-06-21, paskelbta TAR 2022-06-21, i. k. 2022-13262</w:t>
      </w:r>
    </w:p>
    <w:p w14:paraId="4CC81B1F" w14:textId="77777777" w:rsidR="00B641A7" w:rsidRDefault="00A3407F">
      <w:pPr>
        <w:jc w:val="both"/>
        <w:rPr>
          <w:rFonts w:ascii="Arial" w:hAnsi="Arial"/>
        </w:rPr>
      </w:pPr>
      <w:r>
        <w:rPr>
          <w:rFonts w:ascii="Arial" w:hAnsi="Arial"/>
          <w:sz w:val="20"/>
        </w:rPr>
        <w:t>Dėl švietimo, mokslo ir sporto ministro 2011 m. liepos 1 d. įsakymo Nr. V-1193 „Dėl Konkurso valstybinių ir savivaldybių švietimo įstaigų (išskyrus aukštąsias mokyklas) vadovų pareigoms eiti tvarkos aprašo patvirtinimo“ pakeitimo</w:t>
      </w:r>
    </w:p>
    <w:p w14:paraId="33C544E3" w14:textId="77777777" w:rsidR="00B641A7" w:rsidRDefault="00B641A7">
      <w:pPr>
        <w:jc w:val="both"/>
        <w:rPr>
          <w:rFonts w:ascii="Arial" w:hAnsi="Arial"/>
          <w:sz w:val="20"/>
        </w:rPr>
      </w:pPr>
    </w:p>
    <w:p w14:paraId="31F07D07" w14:textId="77777777" w:rsidR="00B641A7" w:rsidRDefault="00A3407F">
      <w:pPr>
        <w:jc w:val="both"/>
        <w:rPr>
          <w:rFonts w:ascii="Arial" w:hAnsi="Arial"/>
        </w:rPr>
      </w:pPr>
      <w:r>
        <w:rPr>
          <w:rFonts w:ascii="Arial" w:hAnsi="Arial"/>
          <w:sz w:val="20"/>
        </w:rPr>
        <w:t>11.</w:t>
      </w:r>
    </w:p>
    <w:p w14:paraId="71F930BC" w14:textId="77777777" w:rsidR="00B641A7" w:rsidRDefault="00A3407F">
      <w:pPr>
        <w:jc w:val="both"/>
        <w:rPr>
          <w:rFonts w:ascii="Arial" w:hAnsi="Arial"/>
        </w:rPr>
      </w:pPr>
      <w:r>
        <w:rPr>
          <w:rFonts w:ascii="Arial" w:hAnsi="Arial"/>
          <w:sz w:val="20"/>
        </w:rPr>
        <w:t>Lietuvos Respublikos švietimo, mokslo ir sporto ministerija, Įsakymas</w:t>
      </w:r>
    </w:p>
    <w:p w14:paraId="7FCF892A" w14:textId="77777777" w:rsidR="00B641A7" w:rsidRDefault="00A3407F">
      <w:pPr>
        <w:jc w:val="both"/>
        <w:rPr>
          <w:rFonts w:ascii="Arial" w:hAnsi="Arial"/>
        </w:rPr>
      </w:pPr>
      <w:r>
        <w:rPr>
          <w:rFonts w:ascii="Arial" w:hAnsi="Arial"/>
          <w:sz w:val="20"/>
        </w:rPr>
        <w:t xml:space="preserve">Nr. </w:t>
      </w:r>
      <w:hyperlink r:id="rId138" w:history="1">
        <w:r w:rsidRPr="00532B9F">
          <w:rPr>
            <w:rFonts w:ascii="Arial" w:eastAsia="MS Mincho" w:hAnsi="Arial"/>
            <w:iCs/>
            <w:color w:val="0000FF" w:themeColor="hyperlink"/>
            <w:sz w:val="20"/>
            <w:u w:val="single"/>
          </w:rPr>
          <w:t>V-330</w:t>
        </w:r>
      </w:hyperlink>
      <w:r>
        <w:rPr>
          <w:rFonts w:ascii="Arial" w:eastAsia="MS Mincho" w:hAnsi="Arial"/>
          <w:iCs/>
          <w:sz w:val="20"/>
        </w:rPr>
        <w:t>, 2023-03-16, paskelbta TAR 2023-03-16, i. k. 2023-04658</w:t>
      </w:r>
    </w:p>
    <w:p w14:paraId="57CE0D9D" w14:textId="77777777" w:rsidR="00B641A7" w:rsidRDefault="00A3407F">
      <w:pPr>
        <w:jc w:val="both"/>
        <w:rPr>
          <w:rFonts w:ascii="Arial" w:hAnsi="Arial"/>
        </w:rPr>
      </w:pPr>
      <w:r>
        <w:rPr>
          <w:rFonts w:ascii="Arial" w:hAnsi="Arial"/>
          <w:sz w:val="20"/>
        </w:rPr>
        <w:t>Dėl švietimo, mokslo ir sporto ministro 2011 m. liepos 1 d. įsakymo Nr. V-1193 „Dėl Konkurso valstybinių ir savivaldybių švietimo įstaigų (išskyrus aukštąsias mokyklas) vadovų pareigoms eiti tvarkos aprašo patvirtinimo“ pakeitimo</w:t>
      </w:r>
    </w:p>
    <w:p w14:paraId="16ED1588" w14:textId="77777777" w:rsidR="00B641A7" w:rsidRDefault="00B641A7">
      <w:pPr>
        <w:jc w:val="both"/>
        <w:rPr>
          <w:rFonts w:ascii="Arial" w:hAnsi="Arial"/>
          <w:sz w:val="20"/>
        </w:rPr>
      </w:pPr>
    </w:p>
    <w:p w14:paraId="205FBF8D" w14:textId="77777777" w:rsidR="00B641A7" w:rsidRDefault="00A3407F">
      <w:pPr>
        <w:jc w:val="both"/>
        <w:rPr>
          <w:rFonts w:ascii="Arial" w:hAnsi="Arial"/>
        </w:rPr>
      </w:pPr>
      <w:r>
        <w:rPr>
          <w:rFonts w:ascii="Arial" w:hAnsi="Arial"/>
          <w:sz w:val="20"/>
        </w:rPr>
        <w:t>12.</w:t>
      </w:r>
    </w:p>
    <w:p w14:paraId="14444018" w14:textId="77777777" w:rsidR="00B641A7" w:rsidRDefault="00A3407F">
      <w:pPr>
        <w:jc w:val="both"/>
        <w:rPr>
          <w:rFonts w:ascii="Arial" w:hAnsi="Arial"/>
        </w:rPr>
      </w:pPr>
      <w:r>
        <w:rPr>
          <w:rFonts w:ascii="Arial" w:hAnsi="Arial"/>
          <w:sz w:val="20"/>
        </w:rPr>
        <w:t>Lietuvos Respublikos švietimo, mokslo ir sporto ministerija, Įsakymas</w:t>
      </w:r>
    </w:p>
    <w:p w14:paraId="195B9138" w14:textId="77777777" w:rsidR="00B641A7" w:rsidRDefault="00A3407F">
      <w:pPr>
        <w:jc w:val="both"/>
        <w:rPr>
          <w:rFonts w:ascii="Arial" w:hAnsi="Arial"/>
        </w:rPr>
      </w:pPr>
      <w:r>
        <w:rPr>
          <w:rFonts w:ascii="Arial" w:hAnsi="Arial"/>
          <w:sz w:val="20"/>
        </w:rPr>
        <w:t xml:space="preserve">Nr. </w:t>
      </w:r>
      <w:hyperlink r:id="rId139" w:history="1">
        <w:r w:rsidRPr="00532B9F">
          <w:rPr>
            <w:rFonts w:ascii="Arial" w:eastAsia="MS Mincho" w:hAnsi="Arial"/>
            <w:iCs/>
            <w:color w:val="0000FF" w:themeColor="hyperlink"/>
            <w:sz w:val="20"/>
            <w:u w:val="single"/>
          </w:rPr>
          <w:t>V-1449</w:t>
        </w:r>
      </w:hyperlink>
      <w:r>
        <w:rPr>
          <w:rFonts w:ascii="Arial" w:eastAsia="MS Mincho" w:hAnsi="Arial"/>
          <w:iCs/>
          <w:sz w:val="20"/>
        </w:rPr>
        <w:t>, 2023-11-13, paskelbta TAR 2023-11-13, i. k. 2023-21874</w:t>
      </w:r>
    </w:p>
    <w:p w14:paraId="68DEC32B" w14:textId="77777777" w:rsidR="00B641A7" w:rsidRDefault="00A3407F">
      <w:pPr>
        <w:jc w:val="both"/>
        <w:rPr>
          <w:rFonts w:ascii="Arial" w:hAnsi="Arial"/>
        </w:rPr>
      </w:pPr>
      <w:r>
        <w:rPr>
          <w:rFonts w:ascii="Arial" w:hAnsi="Arial"/>
          <w:sz w:val="20"/>
        </w:rPr>
        <w:t>Dėl švietimo, mokslo ir sporto ministro 2011 m. liepos 1 d. įsakymo Nr. V-1193 „Dėl Konkurso valstybinių ir savivaldybių švietimo įstaigų (išskyrus aukštąsias mokyklas) vadovų pareigoms eiti tvarkos aprašo patvirtinimo“ pakeitimo</w:t>
      </w:r>
    </w:p>
    <w:p w14:paraId="44F240CE" w14:textId="77777777" w:rsidR="00B641A7" w:rsidRDefault="00B641A7">
      <w:pPr>
        <w:jc w:val="both"/>
        <w:rPr>
          <w:rFonts w:ascii="Arial" w:hAnsi="Arial"/>
          <w:sz w:val="20"/>
        </w:rPr>
      </w:pPr>
    </w:p>
    <w:p w14:paraId="1CAD062A" w14:textId="77777777" w:rsidR="00B641A7" w:rsidRDefault="00A3407F">
      <w:pPr>
        <w:jc w:val="both"/>
        <w:rPr>
          <w:rFonts w:ascii="Arial" w:hAnsi="Arial"/>
        </w:rPr>
      </w:pPr>
      <w:r>
        <w:rPr>
          <w:rFonts w:ascii="Arial" w:hAnsi="Arial"/>
          <w:sz w:val="20"/>
        </w:rPr>
        <w:t>13.</w:t>
      </w:r>
    </w:p>
    <w:p w14:paraId="34D23F3E" w14:textId="77777777" w:rsidR="00B641A7" w:rsidRDefault="00A3407F">
      <w:pPr>
        <w:jc w:val="both"/>
        <w:rPr>
          <w:rFonts w:ascii="Arial" w:hAnsi="Arial"/>
        </w:rPr>
      </w:pPr>
      <w:r>
        <w:rPr>
          <w:rFonts w:ascii="Arial" w:hAnsi="Arial"/>
          <w:sz w:val="20"/>
        </w:rPr>
        <w:t>Lietuvos Respublikos švietimo, mokslo ir sporto ministerija, Įsakymas</w:t>
      </w:r>
    </w:p>
    <w:p w14:paraId="00D0FA08" w14:textId="77777777" w:rsidR="00B641A7" w:rsidRDefault="00A3407F">
      <w:pPr>
        <w:jc w:val="both"/>
        <w:rPr>
          <w:rFonts w:ascii="Arial" w:hAnsi="Arial"/>
        </w:rPr>
      </w:pPr>
      <w:r>
        <w:rPr>
          <w:rFonts w:ascii="Arial" w:hAnsi="Arial"/>
          <w:sz w:val="20"/>
        </w:rPr>
        <w:t xml:space="preserve">Nr. </w:t>
      </w:r>
      <w:hyperlink r:id="rId140" w:history="1">
        <w:r w:rsidRPr="00532B9F">
          <w:rPr>
            <w:rFonts w:ascii="Arial" w:eastAsia="MS Mincho" w:hAnsi="Arial"/>
            <w:iCs/>
            <w:color w:val="0000FF" w:themeColor="hyperlink"/>
            <w:sz w:val="20"/>
            <w:u w:val="single"/>
          </w:rPr>
          <w:t>V-885</w:t>
        </w:r>
      </w:hyperlink>
      <w:r>
        <w:rPr>
          <w:rFonts w:ascii="Arial" w:eastAsia="MS Mincho" w:hAnsi="Arial"/>
          <w:iCs/>
          <w:sz w:val="20"/>
        </w:rPr>
        <w:t>, 2024-08-20, paskelbta TAR 2024-08-20, i. k. 2024-14642</w:t>
      </w:r>
    </w:p>
    <w:p w14:paraId="6C14A37A" w14:textId="77777777" w:rsidR="00B641A7" w:rsidRDefault="00A3407F">
      <w:pPr>
        <w:jc w:val="both"/>
        <w:rPr>
          <w:rFonts w:ascii="Arial" w:hAnsi="Arial"/>
        </w:rPr>
      </w:pPr>
      <w:r>
        <w:rPr>
          <w:rFonts w:ascii="Arial" w:hAnsi="Arial"/>
          <w:sz w:val="20"/>
        </w:rPr>
        <w:t>Dėl švietimo, mokslo ir sporto ministro 2011 m. liepos 1 d. įsakymo Nr. V-1193 „Dėl Konkurso valstybinių ir savivaldybių švietimo įstaigų (išskyrus aukštąsias mokyklas) vadovų pareigoms eiti tvarkos aprašo patvirtinimo“ pakeitimo</w:t>
      </w:r>
    </w:p>
    <w:p w14:paraId="6ED05D5B" w14:textId="77777777" w:rsidR="00B641A7" w:rsidRDefault="00B641A7">
      <w:pPr>
        <w:jc w:val="both"/>
        <w:rPr>
          <w:rFonts w:ascii="Arial" w:hAnsi="Arial"/>
          <w:sz w:val="20"/>
        </w:rPr>
      </w:pPr>
    </w:p>
    <w:p w14:paraId="4A9A4FF0" w14:textId="77777777" w:rsidR="00B641A7" w:rsidRDefault="00B641A7">
      <w:pPr>
        <w:widowControl w:val="0"/>
        <w:rPr>
          <w:rFonts w:ascii="Arial" w:hAnsi="Arial"/>
          <w:snapToGrid w:val="0"/>
        </w:rPr>
      </w:pPr>
    </w:p>
    <w:sectPr w:rsidR="00B641A7">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4AB8" w14:textId="77777777" w:rsidR="00956FFD" w:rsidRDefault="00956FFD">
      <w:r>
        <w:separator/>
      </w:r>
    </w:p>
  </w:endnote>
  <w:endnote w:type="continuationSeparator" w:id="0">
    <w:p w14:paraId="4CC6DCC7" w14:textId="77777777" w:rsidR="00956FFD" w:rsidRDefault="0095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085D" w14:textId="77777777" w:rsidR="00B641A7" w:rsidRDefault="00B641A7">
    <w:pPr>
      <w:tabs>
        <w:tab w:val="center" w:pos="4819"/>
        <w:tab w:val="right" w:pos="9638"/>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213A" w14:textId="77777777" w:rsidR="00B641A7" w:rsidRDefault="00A3407F">
    <w:pPr>
      <w:framePr w:wrap="auto" w:vAnchor="text" w:hAnchor="margin" w:xAlign="right" w:y="1"/>
      <w:tabs>
        <w:tab w:val="center" w:pos="4153"/>
        <w:tab w:val="right" w:pos="8306"/>
      </w:tabs>
      <w:overflowPunct w:val="0"/>
      <w:jc w:val="both"/>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B2480DE" w14:textId="77777777" w:rsidR="00B641A7" w:rsidRDefault="00B641A7">
    <w:pPr>
      <w:tabs>
        <w:tab w:val="center" w:pos="4153"/>
        <w:tab w:val="right" w:pos="8306"/>
      </w:tabs>
      <w:overflowPunct w:val="0"/>
      <w:ind w:right="360"/>
      <w:jc w:val="both"/>
      <w:textAlignment w:val="baseline"/>
      <w:rPr>
        <w:rFonts w:ascii="HelveticaLT" w:hAnsi="HelveticaLT"/>
        <w:sz w:val="20"/>
        <w:lang w:val="en-GB"/>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6618" w14:textId="77777777" w:rsidR="00B641A7" w:rsidRDefault="00B641A7">
    <w:pPr>
      <w:tabs>
        <w:tab w:val="center" w:pos="4153"/>
        <w:tab w:val="right" w:pos="8306"/>
      </w:tabs>
      <w:overflowPunct w:val="0"/>
      <w:ind w:right="360"/>
      <w:jc w:val="both"/>
      <w:textAlignment w:val="baseline"/>
      <w:rPr>
        <w:rFonts w:ascii="HelveticaLT" w:hAnsi="HelveticaLT"/>
        <w:sz w:val="20"/>
        <w:lang w:val="en-GB"/>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0F7B" w14:textId="77777777" w:rsidR="00B641A7" w:rsidRDefault="00B641A7">
    <w:pPr>
      <w:tabs>
        <w:tab w:val="center" w:pos="4153"/>
        <w:tab w:val="right" w:pos="8306"/>
      </w:tabs>
      <w:overflowPunct w:val="0"/>
      <w:jc w:val="both"/>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849E" w14:textId="77777777" w:rsidR="00B641A7" w:rsidRDefault="00B641A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156D" w14:textId="77777777" w:rsidR="00B641A7" w:rsidRDefault="00B641A7">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6B92" w14:textId="77777777" w:rsidR="00B641A7" w:rsidRDefault="00B641A7">
    <w:pPr>
      <w:tabs>
        <w:tab w:val="center" w:pos="4986"/>
        <w:tab w:val="right" w:pos="9972"/>
      </w:tabs>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08A0" w14:textId="77777777" w:rsidR="00B641A7" w:rsidRDefault="00B641A7">
    <w:pPr>
      <w:tabs>
        <w:tab w:val="center" w:pos="4986"/>
        <w:tab w:val="right" w:pos="9972"/>
      </w:tabs>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00B2" w14:textId="77777777" w:rsidR="00B641A7" w:rsidRDefault="00B641A7">
    <w:pPr>
      <w:tabs>
        <w:tab w:val="center" w:pos="4986"/>
        <w:tab w:val="right" w:pos="9972"/>
      </w:tabs>
      <w:jc w:val="both"/>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BBAE" w14:textId="77777777" w:rsidR="00B641A7" w:rsidRDefault="00B641A7">
    <w:pPr>
      <w:tabs>
        <w:tab w:val="center" w:pos="4513"/>
        <w:tab w:val="right" w:pos="9026"/>
      </w:tabs>
      <w:jc w:val="both"/>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235A" w14:textId="77777777" w:rsidR="00B641A7" w:rsidRDefault="00B641A7">
    <w:pPr>
      <w:tabs>
        <w:tab w:val="center" w:pos="4513"/>
        <w:tab w:val="right" w:pos="9026"/>
      </w:tabs>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3FE8" w14:textId="77777777" w:rsidR="00B641A7" w:rsidRDefault="00B641A7">
    <w:pPr>
      <w:tabs>
        <w:tab w:val="center" w:pos="4513"/>
        <w:tab w:val="right" w:pos="902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514D" w14:textId="77777777" w:rsidR="00956FFD" w:rsidRDefault="00956FFD">
      <w:r>
        <w:separator/>
      </w:r>
    </w:p>
  </w:footnote>
  <w:footnote w:type="continuationSeparator" w:id="0">
    <w:p w14:paraId="773CE212" w14:textId="77777777" w:rsidR="00956FFD" w:rsidRDefault="0095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AB78" w14:textId="77777777" w:rsidR="00B641A7" w:rsidRDefault="00B641A7">
    <w:pPr>
      <w:tabs>
        <w:tab w:val="center" w:pos="4153"/>
        <w:tab w:val="right" w:pos="8306"/>
      </w:tabs>
      <w:rPr>
        <w:lang w:val="en-G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19C5" w14:textId="77777777" w:rsidR="00B641A7" w:rsidRDefault="00B641A7">
    <w:pPr>
      <w:tabs>
        <w:tab w:val="center" w:pos="4819"/>
        <w:tab w:val="right" w:pos="9071"/>
      </w:tabs>
      <w:overflowPunct w:val="0"/>
      <w:jc w:val="both"/>
      <w:textAlignment w:val="baseline"/>
      <w:rPr>
        <w:rFonts w:ascii="HelveticaLT" w:hAnsi="HelveticaLT"/>
        <w:sz w:val="20"/>
        <w:lang w:val="en-G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CBB7" w14:textId="77777777" w:rsidR="00B641A7" w:rsidRDefault="00B641A7">
    <w:pPr>
      <w:tabs>
        <w:tab w:val="center" w:pos="4819"/>
        <w:tab w:val="right" w:pos="9071"/>
      </w:tabs>
      <w:overflowPunct w:val="0"/>
      <w:jc w:val="both"/>
      <w:textAlignment w:val="baseline"/>
      <w:rPr>
        <w:rFonts w:ascii="HelveticaLT" w:hAnsi="HelveticaLT"/>
        <w:sz w:val="20"/>
        <w:lang w:val="en-G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EE3D" w14:textId="77777777" w:rsidR="00B641A7" w:rsidRDefault="00B641A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7461" w14:textId="77777777" w:rsidR="00B641A7" w:rsidRDefault="00A3407F">
    <w:pPr>
      <w:pStyle w:val="Antrats"/>
      <w:jc w:val="center"/>
    </w:pPr>
    <w:r>
      <w:fldChar w:fldCharType="begin"/>
    </w:r>
    <w:r>
      <w:instrText>PAGE   \* MERGEFORMAT</w:instrText>
    </w:r>
    <w:r>
      <w:fldChar w:fldCharType="separate"/>
    </w:r>
    <w:r w:rsidR="000B4BDB">
      <w:rPr>
        <w:noProof/>
      </w:rPr>
      <w:t>1</w:t>
    </w:r>
    <w:r w:rsidR="000B4BDB">
      <w:rPr>
        <w:noProof/>
      </w:rPr>
      <w:t>1</w:t>
    </w:r>
    <w:r>
      <w:fldChar w:fldCharType="end"/>
    </w:r>
  </w:p>
  <w:p w14:paraId="3FC174B8" w14:textId="77777777" w:rsidR="00B641A7" w:rsidRDefault="00B641A7">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936E" w14:textId="77777777" w:rsidR="00B641A7" w:rsidRDefault="00B641A7">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56E8" w14:textId="77777777" w:rsidR="00B641A7" w:rsidRDefault="00B641A7">
    <w:pPr>
      <w:tabs>
        <w:tab w:val="center" w:pos="4819"/>
        <w:tab w:val="right" w:pos="9638"/>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49FE" w14:textId="77777777" w:rsidR="00B641A7" w:rsidRDefault="00A3407F">
    <w:pPr>
      <w:tabs>
        <w:tab w:val="center" w:pos="4819"/>
        <w:tab w:val="right" w:pos="9638"/>
      </w:tabs>
      <w:jc w:val="center"/>
    </w:pPr>
    <w:r>
      <w:fldChar w:fldCharType="begin"/>
    </w:r>
    <w:r>
      <w:instrText>PAGE   \* MERGEFORMAT</w:instrText>
    </w:r>
    <w:r>
      <w:fldChar w:fldCharType="separate"/>
    </w:r>
    <w:r w:rsidR="000B4BDB">
      <w:rPr>
        <w:noProof/>
      </w:rPr>
      <w:t>2</w:t>
    </w:r>
    <w:r>
      <w:fldChar w:fldCharType="end"/>
    </w:r>
  </w:p>
  <w:p w14:paraId="532E593C" w14:textId="77777777" w:rsidR="00B641A7" w:rsidRDefault="00B641A7">
    <w:pPr>
      <w:tabs>
        <w:tab w:val="center" w:pos="4819"/>
        <w:tab w:val="right" w:pos="9638"/>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44F9" w14:textId="77777777" w:rsidR="00B641A7" w:rsidRDefault="00B641A7">
    <w:pPr>
      <w:tabs>
        <w:tab w:val="center" w:pos="4986"/>
        <w:tab w:val="right" w:pos="997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DEF1" w14:textId="77777777" w:rsidR="00B641A7" w:rsidRDefault="00B641A7">
    <w:pPr>
      <w:tabs>
        <w:tab w:val="center" w:pos="4513"/>
        <w:tab w:val="right" w:pos="9026"/>
      </w:tabs>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F5FC" w14:textId="77777777" w:rsidR="00B641A7" w:rsidRDefault="00A3407F">
    <w:pPr>
      <w:tabs>
        <w:tab w:val="center" w:pos="4513"/>
        <w:tab w:val="right" w:pos="9026"/>
      </w:tabs>
      <w:jc w:val="center"/>
    </w:pPr>
    <w:r>
      <w:fldChar w:fldCharType="begin"/>
    </w:r>
    <w:r>
      <w:instrText>PAGE   \* MERGEFORMAT</w:instrText>
    </w:r>
    <w:r>
      <w:fldChar w:fldCharType="separate"/>
    </w:r>
    <w:r w:rsidR="000B4BDB">
      <w:rPr>
        <w:noProof/>
      </w:rPr>
      <w:t>4</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3FF7" w14:textId="77777777" w:rsidR="00B641A7" w:rsidRDefault="00B641A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8F"/>
    <w:rsid w:val="000B4BDB"/>
    <w:rsid w:val="003567B5"/>
    <w:rsid w:val="00432CA6"/>
    <w:rsid w:val="00956FFD"/>
    <w:rsid w:val="00A3407F"/>
    <w:rsid w:val="00B641A7"/>
    <w:rsid w:val="00D76B8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65B2"/>
  <w15:docId w15:val="{1AD064F9-93DD-4E12-9A04-5905A7E3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9.xml"/><Relationship Id="rId21" Type="http://schemas.openxmlformats.org/officeDocument/2006/relationships/hyperlink" Target="https://www.e-tar.lt/portal/legalAct.html?documentId=e95a17d0c3c611ed97b2975f7dad7488" TargetMode="External"/><Relationship Id="rId42" Type="http://schemas.openxmlformats.org/officeDocument/2006/relationships/hyperlink" Target="https://www.e-tar.lt/portal/legalAct.html?documentId=e95a17d0c3c611ed97b2975f7dad7488" TargetMode="External"/><Relationship Id="rId63" Type="http://schemas.openxmlformats.org/officeDocument/2006/relationships/hyperlink" Target="https://www.e-tar.lt/portal/legalAct.html?documentId=044d7140ca5011ea997c9ee767e856b4" TargetMode="External"/><Relationship Id="rId84" Type="http://schemas.openxmlformats.org/officeDocument/2006/relationships/hyperlink" Target="https://www.e-tar.lt/portal/legalAct.html?documentId=6bfd37105ef511efbdaea558de59136c" TargetMode="External"/><Relationship Id="rId138" Type="http://schemas.openxmlformats.org/officeDocument/2006/relationships/hyperlink" Target="https://www.e-tar.lt/portal/legalAct.html?documentId=e95a17d0c3c611ed97b2975f7dad7488" TargetMode="External"/><Relationship Id="rId107" Type="http://schemas.openxmlformats.org/officeDocument/2006/relationships/hyperlink" Target="https://www.e-tar.lt/portal/legalAct.html?documentId=1019561095d511ea9515f752ff221ec9" TargetMode="External"/><Relationship Id="rId11" Type="http://schemas.openxmlformats.org/officeDocument/2006/relationships/header" Target="header2.xml"/><Relationship Id="rId32" Type="http://schemas.openxmlformats.org/officeDocument/2006/relationships/hyperlink" Target="https://www.e-tar.lt/portal/legalAct.html?documentId=e95a17d0c3c611ed97b2975f7dad7488" TargetMode="External"/><Relationship Id="rId37" Type="http://schemas.openxmlformats.org/officeDocument/2006/relationships/hyperlink" Target="https://www.e-tar.lt/portal/legalAct.html?documentId=16e960a063d511eca9ac839120d251c4" TargetMode="External"/><Relationship Id="rId53" Type="http://schemas.openxmlformats.org/officeDocument/2006/relationships/hyperlink" Target="https://www.e-tar.lt/portal/legalAct.html?documentId=e95a17d0c3c611ed97b2975f7dad7488" TargetMode="External"/><Relationship Id="rId58" Type="http://schemas.openxmlformats.org/officeDocument/2006/relationships/hyperlink" Target="https://www.e-tar.lt/portal/legalAct.html?documentId=7ac57410225411eb932eb1ed7f923910" TargetMode="External"/><Relationship Id="rId74" Type="http://schemas.openxmlformats.org/officeDocument/2006/relationships/hyperlink" Target="https://www.e-tar.lt/portal/legalAct.html?documentId=7ac57410225411eb932eb1ed7f923910" TargetMode="External"/><Relationship Id="rId79" Type="http://schemas.openxmlformats.org/officeDocument/2006/relationships/hyperlink" Target="https://www.e-tar.lt/portal/legalAct.html?documentId=16e960a063d511eca9ac839120d251c4" TargetMode="External"/><Relationship Id="rId102" Type="http://schemas.openxmlformats.org/officeDocument/2006/relationships/footer" Target="footer5.xml"/><Relationship Id="rId123" Type="http://schemas.openxmlformats.org/officeDocument/2006/relationships/header" Target="header12.xml"/><Relationship Id="rId128" Type="http://schemas.openxmlformats.org/officeDocument/2006/relationships/hyperlink" Target="https://www.e-tar.lt/portal/legalAct.html?documentId=TAR.E03BFD59FD1B" TargetMode="External"/><Relationship Id="rId5" Type="http://schemas.openxmlformats.org/officeDocument/2006/relationships/endnotes" Target="endnotes.xml"/><Relationship Id="rId90" Type="http://schemas.openxmlformats.org/officeDocument/2006/relationships/hyperlink" Target="https://www.e-tar.lt/portal/legalAct.html?documentId=e95a17d0c3c611ed97b2975f7dad7488" TargetMode="External"/><Relationship Id="rId95" Type="http://schemas.openxmlformats.org/officeDocument/2006/relationships/hyperlink" Target="https://www.e-tar.lt/portal/legalAct.html?documentId=e95a17d0c3c611ed97b2975f7dad7488" TargetMode="External"/><Relationship Id="rId22" Type="http://schemas.openxmlformats.org/officeDocument/2006/relationships/hyperlink" Target="https://www.e-tar.lt/portal/legalAct.html?documentId=7ac57410225411eb932eb1ed7f923910" TargetMode="External"/><Relationship Id="rId27" Type="http://schemas.openxmlformats.org/officeDocument/2006/relationships/hyperlink" Target="https://www.e-tar.lt/portal/legalAct.html?documentId=c8bb4bf0f12311ec8fa7d02a65c371ad" TargetMode="External"/><Relationship Id="rId43" Type="http://schemas.openxmlformats.org/officeDocument/2006/relationships/hyperlink" Target="https://www.e-tar.lt/portal/legalAct.html?documentId=e95a17d0c3c611ed97b2975f7dad7488" TargetMode="External"/><Relationship Id="rId48" Type="http://schemas.openxmlformats.org/officeDocument/2006/relationships/hyperlink" Target="https://www.e-tar.lt/portal/legalAct.html?documentId=141f422081e911eea5a28c81c82193a8" TargetMode="External"/><Relationship Id="rId64" Type="http://schemas.openxmlformats.org/officeDocument/2006/relationships/hyperlink" Target="https://www.e-tar.lt/portal/legalAct.html?documentId=6bfd37105ef511efbdaea558de59136c" TargetMode="External"/><Relationship Id="rId69" Type="http://schemas.openxmlformats.org/officeDocument/2006/relationships/hyperlink" Target="https://www.e-tar.lt/portal/legalAct.html?documentId=e95a17d0c3c611ed97b2975f7dad7488" TargetMode="External"/><Relationship Id="rId113" Type="http://schemas.openxmlformats.org/officeDocument/2006/relationships/header" Target="header8.xml"/><Relationship Id="rId118" Type="http://schemas.openxmlformats.org/officeDocument/2006/relationships/hyperlink" Target="https://www.e-tar.lt/portal/legalAct.html?documentId=6bfd37105ef511efbdaea558de59136c" TargetMode="External"/><Relationship Id="rId134" Type="http://schemas.openxmlformats.org/officeDocument/2006/relationships/hyperlink" Target="https://www.e-tar.lt/portal/legalAct.html?documentId=044d7140ca5011ea997c9ee767e856b4" TargetMode="External"/><Relationship Id="rId139" Type="http://schemas.openxmlformats.org/officeDocument/2006/relationships/hyperlink" Target="https://www.e-tar.lt/portal/legalAct.html?documentId=141f422081e911eea5a28c81c82193a8" TargetMode="External"/><Relationship Id="rId80" Type="http://schemas.openxmlformats.org/officeDocument/2006/relationships/hyperlink" Target="https://www.e-tar.lt/portal/legalAct.html?documentId=6bfd37105ef511efbdaea558de59136c" TargetMode="External"/><Relationship Id="rId85" Type="http://schemas.openxmlformats.org/officeDocument/2006/relationships/hyperlink" Target="https://www.e-tar.lt/portal/legalAct.html?documentId=6bfd37105ef511efbdaea558de59136c" TargetMode="External"/><Relationship Id="rId12" Type="http://schemas.openxmlformats.org/officeDocument/2006/relationships/footer" Target="footer1.xml"/><Relationship Id="rId17" Type="http://schemas.openxmlformats.org/officeDocument/2006/relationships/hyperlink" Target="https://www.e-tar.lt/portal/legalAct.html?documentId=1019561095d511ea9515f752ff221ec9" TargetMode="External"/><Relationship Id="rId33" Type="http://schemas.openxmlformats.org/officeDocument/2006/relationships/hyperlink" Target="https://www.e-tar.lt/portal/legalAct.html?documentId=1019561095d511ea9515f752ff221ec9" TargetMode="External"/><Relationship Id="rId38" Type="http://schemas.openxmlformats.org/officeDocument/2006/relationships/hyperlink" Target="https://www.e-tar.lt/portal/legalAct.html?documentId=c8bb4bf0f12311ec8fa7d02a65c371ad" TargetMode="External"/><Relationship Id="rId59" Type="http://schemas.openxmlformats.org/officeDocument/2006/relationships/hyperlink" Target="https://www.e-tar.lt/portal/legalAct.html?documentId=e95a17d0c3c611ed97b2975f7dad7488" TargetMode="External"/><Relationship Id="rId103" Type="http://schemas.openxmlformats.org/officeDocument/2006/relationships/header" Target="header6.xml"/><Relationship Id="rId108" Type="http://schemas.openxmlformats.org/officeDocument/2006/relationships/hyperlink" Target="https://www.e-tar.lt/portal/legalAct.html?documentId=6bfd37105ef511efbdaea558de59136c" TargetMode="External"/><Relationship Id="rId124" Type="http://schemas.openxmlformats.org/officeDocument/2006/relationships/footer" Target="footer12.xml"/><Relationship Id="rId129" Type="http://schemas.openxmlformats.org/officeDocument/2006/relationships/hyperlink" Target="https://www.e-tar.lt/portal/legalAct.html?documentId=38d0f320ee3611e4927fda1d051299fb" TargetMode="External"/><Relationship Id="rId54" Type="http://schemas.openxmlformats.org/officeDocument/2006/relationships/hyperlink" Target="https://www.e-tar.lt/portal/legalAct.html?documentId=e95a17d0c3c611ed97b2975f7dad7488" TargetMode="External"/><Relationship Id="rId70" Type="http://schemas.openxmlformats.org/officeDocument/2006/relationships/hyperlink" Target="https://www.e-tar.lt/portal/legalAct.html?documentId=7ac57410225411eb932eb1ed7f923910" TargetMode="External"/><Relationship Id="rId75" Type="http://schemas.openxmlformats.org/officeDocument/2006/relationships/hyperlink" Target="https://www.e-tar.lt/portal/legalAct.html?documentId=6bfd37105ef511efbdaea558de59136c" TargetMode="External"/><Relationship Id="rId91" Type="http://schemas.openxmlformats.org/officeDocument/2006/relationships/hyperlink" Target="https://www.e-tar.lt/portal/legalAct.html?documentId=e95a17d0c3c611ed97b2975f7dad7488" TargetMode="External"/><Relationship Id="rId96" Type="http://schemas.openxmlformats.org/officeDocument/2006/relationships/hyperlink" Target="https://www.e-tar.lt/portal/legalAct.html?documentId=1019561095d511ea9515f752ff221ec9" TargetMode="External"/><Relationship Id="rId140" Type="http://schemas.openxmlformats.org/officeDocument/2006/relationships/hyperlink" Target="https://www.e-tar.lt/portal/legalAct.html?documentId=6bfd37105ef511efbdaea558de59136c" TargetMode="External"/><Relationship Id="rId1" Type="http://schemas.openxmlformats.org/officeDocument/2006/relationships/styles" Target="styles.xml"/><Relationship Id="rId6" Type="http://schemas.openxmlformats.org/officeDocument/2006/relationships/hyperlink" Target="https://www.e-tar.lt/portal/legalAct.html?documentId=TAR.D1079D93ABC7" TargetMode="External"/><Relationship Id="rId23" Type="http://schemas.openxmlformats.org/officeDocument/2006/relationships/hyperlink" Target="https://www.e-tar.lt/portal/legalAct.html?documentId=e95a17d0c3c611ed97b2975f7dad7488" TargetMode="External"/><Relationship Id="rId28" Type="http://schemas.openxmlformats.org/officeDocument/2006/relationships/hyperlink" Target="https://www.e-tar.lt/portal/legalAct.html?documentId=e95a17d0c3c611ed97b2975f7dad7488" TargetMode="External"/><Relationship Id="rId49" Type="http://schemas.openxmlformats.org/officeDocument/2006/relationships/hyperlink" Target="https://www.e-tar.lt/portal/legalAct.html?documentId=e95a17d0c3c611ed97b2975f7dad7488" TargetMode="External"/><Relationship Id="rId114" Type="http://schemas.openxmlformats.org/officeDocument/2006/relationships/footer" Target="footer7.xml"/><Relationship Id="rId119" Type="http://schemas.openxmlformats.org/officeDocument/2006/relationships/header" Target="header10.xml"/><Relationship Id="rId44" Type="http://schemas.openxmlformats.org/officeDocument/2006/relationships/hyperlink" Target="https://www.e-tar.lt/portal/legalAct.html?documentId=044d7140ca5011ea997c9ee767e856b4" TargetMode="External"/><Relationship Id="rId60" Type="http://schemas.openxmlformats.org/officeDocument/2006/relationships/hyperlink" Target="https://www.e-tar.lt/portal/legalAct.html?documentId=7ac57410225411eb932eb1ed7f923910" TargetMode="External"/><Relationship Id="rId65" Type="http://schemas.openxmlformats.org/officeDocument/2006/relationships/hyperlink" Target="https://www.e-tar.lt/portal/legalAct.html?documentId=7ac57410225411eb932eb1ed7f923910" TargetMode="External"/><Relationship Id="rId81" Type="http://schemas.openxmlformats.org/officeDocument/2006/relationships/hyperlink" Target="https://www.e-tar.lt/portal/legalAct.html?documentId=6bfd37105ef511efbdaea558de59136c" TargetMode="External"/><Relationship Id="rId86" Type="http://schemas.openxmlformats.org/officeDocument/2006/relationships/hyperlink" Target="https://www.e-tar.lt/portal/legalAct.html?documentId=7ac57410225411eb932eb1ed7f923910" TargetMode="External"/><Relationship Id="rId130" Type="http://schemas.openxmlformats.org/officeDocument/2006/relationships/hyperlink" Target="https://www.e-tar.lt/portal/legalAct.html?documentId=d50c9990b7c211e693eea1ef35f20da9" TargetMode="External"/><Relationship Id="rId135" Type="http://schemas.openxmlformats.org/officeDocument/2006/relationships/hyperlink" Target="https://www.e-tar.lt/portal/legalAct.html?documentId=7ac57410225411eb932eb1ed7f923910" TargetMode="External"/><Relationship Id="rId13" Type="http://schemas.openxmlformats.org/officeDocument/2006/relationships/footer" Target="footer2.xml"/><Relationship Id="rId18" Type="http://schemas.openxmlformats.org/officeDocument/2006/relationships/hyperlink" Target="https://www.e-tar.lt/portal/legalAct.html?documentId=7ac57410225411eb932eb1ed7f923910" TargetMode="External"/><Relationship Id="rId39" Type="http://schemas.openxmlformats.org/officeDocument/2006/relationships/hyperlink" Target="https://www.e-tar.lt/portal/legalAct.html?documentId=6bfd37105ef511efbdaea558de59136c" TargetMode="External"/><Relationship Id="rId109" Type="http://schemas.openxmlformats.org/officeDocument/2006/relationships/hyperlink" Target="https://www.e-tar.lt/portal/legalAct.html?documentId=38d0f320ee3611e4927fda1d051299fb" TargetMode="External"/><Relationship Id="rId34" Type="http://schemas.openxmlformats.org/officeDocument/2006/relationships/hyperlink" Target="https://www.e-tar.lt/portal/legalAct.html?documentId=6bfd37105ef511efbdaea558de59136c" TargetMode="External"/><Relationship Id="rId50" Type="http://schemas.openxmlformats.org/officeDocument/2006/relationships/hyperlink" Target="https://www.e-tar.lt/portal/legalAct.html?documentId=e95a17d0c3c611ed97b2975f7dad7488" TargetMode="External"/><Relationship Id="rId55" Type="http://schemas.openxmlformats.org/officeDocument/2006/relationships/hyperlink" Target="https://www.e-tar.lt/portal/legalAct.html?documentId=1019561095d511ea9515f752ff221ec9" TargetMode="External"/><Relationship Id="rId76" Type="http://schemas.openxmlformats.org/officeDocument/2006/relationships/hyperlink" Target="https://www.e-tar.lt/portal/legalAct.html?documentId=7ac57410225411eb932eb1ed7f923910" TargetMode="External"/><Relationship Id="rId97" Type="http://schemas.openxmlformats.org/officeDocument/2006/relationships/hyperlink" Target="https://www.e-tar.lt/portal/legalAct.html?documentId=d50c9990b7c211e693eea1ef35f20da9" TargetMode="External"/><Relationship Id="rId104" Type="http://schemas.openxmlformats.org/officeDocument/2006/relationships/footer" Target="footer6.xml"/><Relationship Id="rId120" Type="http://schemas.openxmlformats.org/officeDocument/2006/relationships/header" Target="header11.xml"/><Relationship Id="rId125" Type="http://schemas.openxmlformats.org/officeDocument/2006/relationships/hyperlink" Target="https://www.e-tar.lt/portal/legalAct.html?documentId=7ac57410225411eb932eb1ed7f923910" TargetMode="External"/><Relationship Id="rId141" Type="http://schemas.openxmlformats.org/officeDocument/2006/relationships/fontTable" Target="fontTable.xml"/><Relationship Id="rId7" Type="http://schemas.openxmlformats.org/officeDocument/2006/relationships/hyperlink" Target="https://www.e-tar.lt/portal/legalAct.html?documentId=1019561095d511ea9515f752ff221ec9" TargetMode="External"/><Relationship Id="rId71" Type="http://schemas.openxmlformats.org/officeDocument/2006/relationships/hyperlink" Target="https://www.e-tar.lt/portal/legalAct.html?documentId=e95a17d0c3c611ed97b2975f7dad7488" TargetMode="External"/><Relationship Id="rId92" Type="http://schemas.openxmlformats.org/officeDocument/2006/relationships/hyperlink" Target="https://www.e-tar.lt/portal/legalAct.html?documentId=e95a17d0c3c611ed97b2975f7dad7488" TargetMode="External"/><Relationship Id="rId2" Type="http://schemas.openxmlformats.org/officeDocument/2006/relationships/settings" Target="settings.xml"/><Relationship Id="rId29" Type="http://schemas.openxmlformats.org/officeDocument/2006/relationships/hyperlink" Target="https://www.e-tar.lt/portal/legalAct.html?documentId=6bfd37105ef511efbdaea558de59136c" TargetMode="External"/><Relationship Id="rId24" Type="http://schemas.openxmlformats.org/officeDocument/2006/relationships/hyperlink" Target="https://www.e-tar.lt/portal/legalAct.html?documentId=1019561095d511ea9515f752ff221ec9" TargetMode="External"/><Relationship Id="rId40" Type="http://schemas.openxmlformats.org/officeDocument/2006/relationships/hyperlink" Target="https://www.e-tar.lt/portal/legalAct.html?documentId=044d7140ca5011ea997c9ee767e856b4" TargetMode="External"/><Relationship Id="rId45" Type="http://schemas.openxmlformats.org/officeDocument/2006/relationships/hyperlink" Target="https://www.e-tar.lt/portal/legalAct.html?documentId=16e960a063d511eca9ac839120d251c4" TargetMode="External"/><Relationship Id="rId66" Type="http://schemas.openxmlformats.org/officeDocument/2006/relationships/hyperlink" Target="https://www.e-tar.lt/portal/legalAct.html?documentId=044d7140ca5011ea997c9ee767e856b4" TargetMode="External"/><Relationship Id="rId87" Type="http://schemas.openxmlformats.org/officeDocument/2006/relationships/hyperlink" Target="https://www.e-tar.lt/portal/legalAct.html?documentId=16e960a063d511eca9ac839120d251c4" TargetMode="External"/><Relationship Id="rId110" Type="http://schemas.openxmlformats.org/officeDocument/2006/relationships/hyperlink" Target="https://www.e-tar.lt/portal/legalAct.html?documentId=1019561095d511ea9515f752ff221ec9" TargetMode="External"/><Relationship Id="rId115" Type="http://schemas.openxmlformats.org/officeDocument/2006/relationships/footer" Target="footer8.xml"/><Relationship Id="rId131" Type="http://schemas.openxmlformats.org/officeDocument/2006/relationships/hyperlink" Target="https://www.e-tar.lt/portal/legalAct.html?documentId=15fb9530071f11e8b3e7ba9cffd043b1" TargetMode="External"/><Relationship Id="rId136" Type="http://schemas.openxmlformats.org/officeDocument/2006/relationships/hyperlink" Target="https://www.e-tar.lt/portal/legalAct.html?documentId=16e960a063d511eca9ac839120d251c4" TargetMode="External"/><Relationship Id="rId61" Type="http://schemas.openxmlformats.org/officeDocument/2006/relationships/hyperlink" Target="https://www.e-tar.lt/portal/legalAct.html?documentId=e95a17d0c3c611ed97b2975f7dad7488" TargetMode="External"/><Relationship Id="rId82" Type="http://schemas.openxmlformats.org/officeDocument/2006/relationships/hyperlink" Target="https://www.e-tar.lt/portal/legalAct.html?documentId=6bfd37105ef511efbdaea558de59136c" TargetMode="External"/><Relationship Id="rId19" Type="http://schemas.openxmlformats.org/officeDocument/2006/relationships/hyperlink" Target="https://www.e-tar.lt/portal/legalAct.html?documentId=e95a17d0c3c611ed97b2975f7dad7488" TargetMode="External"/><Relationship Id="rId14" Type="http://schemas.openxmlformats.org/officeDocument/2006/relationships/header" Target="header3.xml"/><Relationship Id="rId30" Type="http://schemas.openxmlformats.org/officeDocument/2006/relationships/hyperlink" Target="https://www.e-tar.lt/portal/legalAct.html?documentId=e95a17d0c3c611ed97b2975f7dad7488" TargetMode="External"/><Relationship Id="rId35" Type="http://schemas.openxmlformats.org/officeDocument/2006/relationships/hyperlink" Target="https://www.e-tar.lt/portal/legalAct.html?documentId=1019561095d511ea9515f752ff221ec9" TargetMode="External"/><Relationship Id="rId56" Type="http://schemas.openxmlformats.org/officeDocument/2006/relationships/hyperlink" Target="https://www.e-tar.lt/portal/legalAct.html?documentId=e95a17d0c3c611ed97b2975f7dad7488" TargetMode="External"/><Relationship Id="rId77" Type="http://schemas.openxmlformats.org/officeDocument/2006/relationships/hyperlink" Target="https://www.e-tar.lt/portal/legalAct.html?documentId=16e960a063d511eca9ac839120d251c4" TargetMode="External"/><Relationship Id="rId100" Type="http://schemas.openxmlformats.org/officeDocument/2006/relationships/header" Target="header5.xml"/><Relationship Id="rId105" Type="http://schemas.openxmlformats.org/officeDocument/2006/relationships/hyperlink" Target="https://www.e-tar.lt/portal/legalAct.html?documentId=38d0f320ee3611e4927fda1d051299fb" TargetMode="External"/><Relationship Id="rId126" Type="http://schemas.openxmlformats.org/officeDocument/2006/relationships/hyperlink" Target="https://www.e-tar.lt/portal/legalAct.html?documentId=e95a17d0c3c611ed97b2975f7dad7488" TargetMode="External"/><Relationship Id="rId8" Type="http://schemas.openxmlformats.org/officeDocument/2006/relationships/hyperlink" Target="https://www.e-tar.lt/portal/legalAct.html?documentId=e95a17d0c3c611ed97b2975f7dad7488" TargetMode="External"/><Relationship Id="rId51" Type="http://schemas.openxmlformats.org/officeDocument/2006/relationships/hyperlink" Target="https://www.e-tar.lt/portal/legalAct.html?documentId=6bfd37105ef511efbdaea558de59136c" TargetMode="External"/><Relationship Id="rId72" Type="http://schemas.openxmlformats.org/officeDocument/2006/relationships/hyperlink" Target="https://www.e-tar.lt/portal/legalAct.html?documentId=6bfd37105ef511efbdaea558de59136c" TargetMode="External"/><Relationship Id="rId93" Type="http://schemas.openxmlformats.org/officeDocument/2006/relationships/hyperlink" Target="https://www.e-tar.lt/portal/legalAct.html?documentId=16e960a063d511eca9ac839120d251c4" TargetMode="External"/><Relationship Id="rId98" Type="http://schemas.openxmlformats.org/officeDocument/2006/relationships/hyperlink" Target="https://www.e-tar.lt/portal/legalAct.html?documentId=15fb9530071f11e8b3e7ba9cffd043b1" TargetMode="External"/><Relationship Id="rId121" Type="http://schemas.openxmlformats.org/officeDocument/2006/relationships/footer" Target="footer10.xml"/><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www.e-tar.lt/portal/legalAct.html?documentId=044d7140ca5011ea997c9ee767e856b4" TargetMode="External"/><Relationship Id="rId46" Type="http://schemas.openxmlformats.org/officeDocument/2006/relationships/hyperlink" Target="https://www.e-tar.lt/portal/legalAct.html?documentId=7ac57410225411eb932eb1ed7f923910" TargetMode="External"/><Relationship Id="rId67" Type="http://schemas.openxmlformats.org/officeDocument/2006/relationships/hyperlink" Target="https://www.e-tar.lt/portal/legalAct.html?documentId=16e960a063d511eca9ac839120d251c4" TargetMode="External"/><Relationship Id="rId116" Type="http://schemas.openxmlformats.org/officeDocument/2006/relationships/header" Target="header9.xml"/><Relationship Id="rId137" Type="http://schemas.openxmlformats.org/officeDocument/2006/relationships/hyperlink" Target="https://www.e-tar.lt/portal/legalAct.html?documentId=c8bb4bf0f12311ec8fa7d02a65c371ad" TargetMode="External"/><Relationship Id="rId20" Type="http://schemas.openxmlformats.org/officeDocument/2006/relationships/hyperlink" Target="https://www.e-tar.lt/portal/legalAct.html?documentId=7ac57410225411eb932eb1ed7f923910" TargetMode="External"/><Relationship Id="rId41" Type="http://schemas.openxmlformats.org/officeDocument/2006/relationships/hyperlink" Target="https://www.e-tar.lt/portal/legalAct.html?documentId=16e960a063d511eca9ac839120d251c4" TargetMode="External"/><Relationship Id="rId62" Type="http://schemas.openxmlformats.org/officeDocument/2006/relationships/hyperlink" Target="https://www.e-tar.lt/portal/legalAct.html?documentId=1019561095d511ea9515f752ff221ec9" TargetMode="External"/><Relationship Id="rId83" Type="http://schemas.openxmlformats.org/officeDocument/2006/relationships/hyperlink" Target="https://www.e-tar.lt/portal/legalAct.html?documentId=7ac57410225411eb932eb1ed7f923910" TargetMode="External"/><Relationship Id="rId88" Type="http://schemas.openxmlformats.org/officeDocument/2006/relationships/hyperlink" Target="https://www.e-tar.lt/portal/legalAct.html?documentId=1019561095d511ea9515f752ff221ec9" TargetMode="External"/><Relationship Id="rId111" Type="http://schemas.openxmlformats.org/officeDocument/2006/relationships/hyperlink" Target="https://www.e-tar.lt/portal/legalAct.html?documentId=6bfd37105ef511efbdaea558de59136c" TargetMode="External"/><Relationship Id="rId132" Type="http://schemas.openxmlformats.org/officeDocument/2006/relationships/hyperlink" Target="https://www.e-tar.lt/portal/legalAct.html?documentId=dec93ea031c111e8bbc3f206caa14d00" TargetMode="External"/><Relationship Id="rId15" Type="http://schemas.openxmlformats.org/officeDocument/2006/relationships/footer" Target="footer3.xml"/><Relationship Id="rId36" Type="http://schemas.openxmlformats.org/officeDocument/2006/relationships/hyperlink" Target="https://www.e-tar.lt/portal/legalAct.html?documentId=6bfd37105ef511efbdaea558de59136c" TargetMode="External"/><Relationship Id="rId57" Type="http://schemas.openxmlformats.org/officeDocument/2006/relationships/hyperlink" Target="https://www.e-tar.lt/portal/legalAct.html?documentId=044d7140ca5011ea997c9ee767e856b4" TargetMode="External"/><Relationship Id="rId106" Type="http://schemas.openxmlformats.org/officeDocument/2006/relationships/hyperlink" Target="https://www.e-tar.lt/portal/legalAct.html?documentId=15fb9530071f11e8b3e7ba9cffd043b1" TargetMode="External"/><Relationship Id="rId127" Type="http://schemas.openxmlformats.org/officeDocument/2006/relationships/hyperlink" Target="https://www.e-tar.lt/portal/legalAct.html?documentId=6bfd37105ef511efbdaea558de59136c" TargetMode="External"/><Relationship Id="rId10" Type="http://schemas.openxmlformats.org/officeDocument/2006/relationships/header" Target="header1.xml"/><Relationship Id="rId31" Type="http://schemas.openxmlformats.org/officeDocument/2006/relationships/hyperlink" Target="https://www.e-tar.lt/portal/legalAct.html?documentId=1019561095d511ea9515f752ff221ec9" TargetMode="External"/><Relationship Id="rId52" Type="http://schemas.openxmlformats.org/officeDocument/2006/relationships/hyperlink" Target="https://www.e-tar.lt/portal/legalAct.html?documentId=e95a17d0c3c611ed97b2975f7dad7488" TargetMode="External"/><Relationship Id="rId73" Type="http://schemas.openxmlformats.org/officeDocument/2006/relationships/hyperlink" Target="https://www.e-tar.lt/portal/legalAct.html?documentId=044d7140ca5011ea997c9ee767e856b4" TargetMode="External"/><Relationship Id="rId78" Type="http://schemas.openxmlformats.org/officeDocument/2006/relationships/hyperlink" Target="https://www.e-tar.lt/portal/legalAct.html?documentId=16e960a063d511eca9ac839120d251c4" TargetMode="External"/><Relationship Id="rId94" Type="http://schemas.openxmlformats.org/officeDocument/2006/relationships/hyperlink" Target="https://www.e-tar.lt/portal/legalAct.html?documentId=e95a17d0c3c611ed97b2975f7dad7488" TargetMode="External"/><Relationship Id="rId99" Type="http://schemas.openxmlformats.org/officeDocument/2006/relationships/header" Target="header4.xml"/><Relationship Id="rId101" Type="http://schemas.openxmlformats.org/officeDocument/2006/relationships/footer" Target="footer4.xml"/><Relationship Id="rId122" Type="http://schemas.openxmlformats.org/officeDocument/2006/relationships/footer" Target="footer11.xml"/><Relationship Id="rId4" Type="http://schemas.openxmlformats.org/officeDocument/2006/relationships/footnotes" Target="footnotes.xml"/><Relationship Id="rId9" Type="http://schemas.openxmlformats.org/officeDocument/2006/relationships/hyperlink" Target="https://www.e-tar.lt/portal/legalAct.html?documentId=c8bb4bf0f12311ec8fa7d02a65c371ad" TargetMode="External"/><Relationship Id="rId26" Type="http://schemas.openxmlformats.org/officeDocument/2006/relationships/hyperlink" Target="https://www.e-tar.lt/portal/legalAct.html?documentId=16e960a063d511eca9ac839120d251c4" TargetMode="External"/><Relationship Id="rId47" Type="http://schemas.openxmlformats.org/officeDocument/2006/relationships/hyperlink" Target="https://www.e-tar.lt/portal/legalAct.html?documentId=1019561095d511ea9515f752ff221ec9" TargetMode="External"/><Relationship Id="rId68" Type="http://schemas.openxmlformats.org/officeDocument/2006/relationships/hyperlink" Target="https://www.e-tar.lt/portal/legalAct.html?documentId=6bfd37105ef511efbdaea558de59136c" TargetMode="External"/><Relationship Id="rId89" Type="http://schemas.openxmlformats.org/officeDocument/2006/relationships/hyperlink" Target="https://www.e-tar.lt/portal/legalAct.html?documentId=e95a17d0c3c611ed97b2975f7dad7488" TargetMode="External"/><Relationship Id="rId112" Type="http://schemas.openxmlformats.org/officeDocument/2006/relationships/header" Target="header7.xml"/><Relationship Id="rId133" Type="http://schemas.openxmlformats.org/officeDocument/2006/relationships/hyperlink" Target="https://www.e-tar.lt/portal/legalAct.html?documentId=1019561095d511ea9515f752ff221ec9" TargetMode="External"/><Relationship Id="rId16" Type="http://schemas.openxmlformats.org/officeDocument/2006/relationships/hyperlink" Target="https://www.e-tar.lt/portal/legalAct.html?documentId=e95a17d0c3c611ed97b2975f7dad7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41069</Words>
  <Characters>23410</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64351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Alina Beniušienė</cp:lastModifiedBy>
  <cp:revision>2</cp:revision>
  <dcterms:created xsi:type="dcterms:W3CDTF">2026-01-29T07:31:00Z</dcterms:created>
  <dcterms:modified xsi:type="dcterms:W3CDTF">2026-01-29T07:31:00Z</dcterms:modified>
</cp:coreProperties>
</file>