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32F74" w14:textId="77777777" w:rsidR="003B3304" w:rsidRDefault="00000000">
      <w:pPr>
        <w:tabs>
          <w:tab w:val="left" w:pos="426"/>
        </w:tabs>
        <w:ind w:firstLine="11482"/>
        <w:jc w:val="both"/>
        <w:rPr>
          <w:color w:val="000000"/>
        </w:rPr>
      </w:pPr>
      <w:r>
        <w:t>A</w:t>
      </w:r>
      <w:r>
        <w:rPr>
          <w:color w:val="000000"/>
        </w:rPr>
        <w:t xml:space="preserve">rchitektūros kokybės vertinimo </w:t>
      </w:r>
    </w:p>
    <w:p w14:paraId="39204491" w14:textId="77777777" w:rsidR="003B3304" w:rsidRDefault="00000000">
      <w:pPr>
        <w:tabs>
          <w:tab w:val="left" w:pos="426"/>
        </w:tabs>
        <w:ind w:firstLine="11482"/>
        <w:jc w:val="both"/>
        <w:rPr>
          <w:color w:val="000000"/>
        </w:rPr>
      </w:pPr>
      <w:r>
        <w:rPr>
          <w:color w:val="000000"/>
        </w:rPr>
        <w:t xml:space="preserve">metodikos taikymo </w:t>
      </w:r>
      <w:r>
        <w:t>Skuodo</w:t>
      </w:r>
      <w:r>
        <w:rPr>
          <w:color w:val="000000"/>
        </w:rPr>
        <w:t xml:space="preserve"> </w:t>
      </w:r>
      <w:r>
        <w:t>rajono</w:t>
      </w:r>
      <w:r>
        <w:rPr>
          <w:color w:val="000000"/>
        </w:rPr>
        <w:t xml:space="preserve"> </w:t>
      </w:r>
    </w:p>
    <w:p w14:paraId="25F336D5" w14:textId="77777777" w:rsidR="003B3304" w:rsidRDefault="00000000">
      <w:pPr>
        <w:tabs>
          <w:tab w:val="left" w:pos="426"/>
        </w:tabs>
        <w:ind w:firstLine="11482"/>
        <w:jc w:val="both"/>
        <w:rPr>
          <w:color w:val="000000"/>
        </w:rPr>
      </w:pPr>
      <w:r>
        <w:rPr>
          <w:color w:val="000000"/>
        </w:rPr>
        <w:t>savivaldybės teritorijoje gairių</w:t>
      </w:r>
    </w:p>
    <w:p w14:paraId="7E8B6024" w14:textId="77777777" w:rsidR="003B3304" w:rsidRDefault="00000000">
      <w:pPr>
        <w:tabs>
          <w:tab w:val="left" w:pos="426"/>
        </w:tabs>
        <w:ind w:firstLine="11482"/>
        <w:jc w:val="both"/>
        <w:rPr>
          <w:color w:val="000000"/>
        </w:rPr>
      </w:pPr>
      <w:r>
        <w:rPr>
          <w:color w:val="000000"/>
        </w:rPr>
        <w:t>priedas</w:t>
      </w:r>
    </w:p>
    <w:p w14:paraId="43F45251" w14:textId="77777777" w:rsidR="003B3304" w:rsidRDefault="003B3304">
      <w:pPr>
        <w:tabs>
          <w:tab w:val="left" w:pos="426"/>
        </w:tabs>
        <w:jc w:val="both"/>
        <w:rPr>
          <w:color w:val="000000"/>
        </w:rPr>
      </w:pPr>
    </w:p>
    <w:p w14:paraId="0F06D667" w14:textId="77777777" w:rsidR="003B3304" w:rsidRDefault="00000000">
      <w:pPr>
        <w:tabs>
          <w:tab w:val="left" w:pos="426"/>
        </w:tabs>
        <w:jc w:val="center"/>
        <w:rPr>
          <w:color w:val="000000"/>
        </w:rPr>
      </w:pPr>
      <w:r>
        <w:rPr>
          <w:b/>
          <w:bCs/>
          <w:sz w:val="24"/>
          <w:szCs w:val="24"/>
        </w:rPr>
        <w:t>ARCHITEKTŪROS KOKYBĖS VERTINIMO KRITERIJŲ SĄRAŠAS</w:t>
      </w:r>
    </w:p>
    <w:p w14:paraId="145BF341" w14:textId="77777777" w:rsidR="003B3304" w:rsidRDefault="003B3304">
      <w:pPr>
        <w:tabs>
          <w:tab w:val="left" w:pos="426"/>
        </w:tabs>
        <w:jc w:val="both"/>
        <w:rPr>
          <w:color w:val="000000"/>
        </w:rPr>
      </w:pPr>
    </w:p>
    <w:tbl>
      <w:tblPr>
        <w:tblStyle w:val="a"/>
        <w:tblW w:w="154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2415"/>
        <w:gridCol w:w="1515"/>
        <w:gridCol w:w="1935"/>
        <w:gridCol w:w="1920"/>
        <w:gridCol w:w="2010"/>
        <w:gridCol w:w="2010"/>
        <w:gridCol w:w="1875"/>
      </w:tblGrid>
      <w:tr w:rsidR="003B3304" w14:paraId="072179C5" w14:textId="77777777">
        <w:trPr>
          <w:jc w:val="center"/>
        </w:trPr>
        <w:tc>
          <w:tcPr>
            <w:tcW w:w="1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268FC32E" w14:textId="77777777" w:rsidR="003B3304" w:rsidRDefault="003B3304">
            <w:pPr>
              <w:tabs>
                <w:tab w:val="center" w:pos="4819"/>
                <w:tab w:val="right" w:pos="9638"/>
              </w:tabs>
            </w:pPr>
          </w:p>
          <w:p w14:paraId="743F88E2" w14:textId="77777777" w:rsidR="003B3304" w:rsidRDefault="00000000">
            <w:r>
              <w:t>SRITIS</w:t>
            </w:r>
          </w:p>
        </w:tc>
        <w:tc>
          <w:tcPr>
            <w:tcW w:w="24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447349C0" w14:textId="77777777" w:rsidR="003B3304" w:rsidRDefault="00000000">
            <w:r>
              <w:t>PROJEKTAS/</w:t>
            </w:r>
          </w:p>
          <w:p w14:paraId="15E12A23" w14:textId="77777777" w:rsidR="003B3304" w:rsidRDefault="00000000">
            <w:pPr>
              <w:rPr>
                <w:b/>
                <w:bCs/>
              </w:rPr>
            </w:pPr>
            <w:r>
              <w:t>PLANAS/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7A1A3CF4" w14:textId="77777777" w:rsidR="003B3304" w:rsidRDefault="00000000">
            <w:pPr>
              <w:rPr>
                <w:b/>
                <w:bCs/>
              </w:rPr>
            </w:pPr>
            <w:r>
              <w:t>TERITORIJA / OBJEKTAS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5BA15E57" w14:textId="77777777" w:rsidR="003B3304" w:rsidRDefault="00000000">
            <w:r>
              <w:t>ARCHITEKTŪROS KOKYBĖS KRITERIJUS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58AD19A1" w14:textId="77777777" w:rsidR="003B3304" w:rsidRDefault="00000000">
            <w:r>
              <w:t xml:space="preserve">KLAUSIMAI </w:t>
            </w:r>
          </w:p>
        </w:tc>
        <w:tc>
          <w:tcPr>
            <w:tcW w:w="589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03BD1028" w14:textId="77777777" w:rsidR="003B3304" w:rsidRDefault="00000000">
            <w:r>
              <w:t xml:space="preserve">ATSAKYMŲ VERTINIMAS </w:t>
            </w:r>
          </w:p>
        </w:tc>
      </w:tr>
      <w:tr w:rsidR="003B3304" w14:paraId="7B74D413" w14:textId="77777777" w:rsidTr="00BC5AEF">
        <w:trPr>
          <w:trHeight w:val="2270"/>
          <w:jc w:val="center"/>
        </w:trPr>
        <w:tc>
          <w:tcPr>
            <w:tcW w:w="1740" w:type="dxa"/>
            <w:vMerge w:val="restart"/>
            <w:tcBorders>
              <w:top w:val="single" w:sz="12" w:space="0" w:color="000000"/>
            </w:tcBorders>
          </w:tcPr>
          <w:p w14:paraId="2A4926A0" w14:textId="77777777" w:rsidR="003B3304" w:rsidRDefault="00000000">
            <w:r>
              <w:t>TERITORIJŲ PLANAVIMAS</w:t>
            </w:r>
          </w:p>
        </w:tc>
        <w:tc>
          <w:tcPr>
            <w:tcW w:w="2415" w:type="dxa"/>
            <w:vMerge w:val="restart"/>
            <w:tcBorders>
              <w:top w:val="single" w:sz="12" w:space="0" w:color="000000"/>
            </w:tcBorders>
          </w:tcPr>
          <w:p w14:paraId="535B9A78" w14:textId="77777777" w:rsidR="003B3304" w:rsidRDefault="00000000">
            <w:r>
              <w:t>Specialusis planavimas</w:t>
            </w:r>
          </w:p>
          <w:p w14:paraId="7C41DF55" w14:textId="77777777" w:rsidR="003B3304" w:rsidRDefault="003B3304"/>
          <w:p w14:paraId="0621B5BF" w14:textId="77777777" w:rsidR="003B3304" w:rsidRDefault="00000000">
            <w:r>
              <w:t>Kompleksinis teritorijų planavimas</w:t>
            </w:r>
          </w:p>
          <w:p w14:paraId="56460939" w14:textId="77777777" w:rsidR="003B3304" w:rsidRDefault="003B3304"/>
          <w:p w14:paraId="57DCA952" w14:textId="77777777" w:rsidR="003B3304" w:rsidRDefault="00000000">
            <w:proofErr w:type="spellStart"/>
            <w:r w:rsidRPr="00C51359">
              <w:rPr>
                <w:lang w:val="lt-LT"/>
              </w:rPr>
              <w:t>Žemėtvarkinis</w:t>
            </w:r>
            <w:proofErr w:type="spellEnd"/>
            <w:r>
              <w:t xml:space="preserve"> planavimas</w:t>
            </w:r>
          </w:p>
        </w:tc>
        <w:tc>
          <w:tcPr>
            <w:tcW w:w="1515" w:type="dxa"/>
            <w:vMerge w:val="restart"/>
            <w:tcBorders>
              <w:top w:val="single" w:sz="12" w:space="0" w:color="000000"/>
              <w:right w:val="single" w:sz="8" w:space="0" w:color="000000"/>
            </w:tcBorders>
          </w:tcPr>
          <w:p w14:paraId="475891EB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Visoms teritorijoms </w:t>
            </w:r>
          </w:p>
        </w:tc>
        <w:tc>
          <w:tcPr>
            <w:tcW w:w="1935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2BE2CA20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Atitiktis darnaus vystymosi principams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670FABA" w14:textId="77777777" w:rsidR="003B3304" w:rsidRDefault="00000000">
            <w:r>
              <w:t xml:space="preserve">Ar projekte numatyti sprendiniai atitinka darnios plėtros bei racionalaus žemės naudojimo ir užstatymo tankumo reikalavimus? </w:t>
            </w:r>
          </w:p>
        </w:tc>
        <w:tc>
          <w:tcPr>
            <w:tcW w:w="201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274F87E4" w14:textId="77777777" w:rsidR="003B3304" w:rsidRDefault="00000000">
            <w:r>
              <w:t xml:space="preserve">Projektuojama teritorija patenka į urbanizuotą ar urbanizuojamą zoną, kurioje jau veikia centrinės inžinerinės komunikacijos bei yra pilnai užtikrinta socialinė infrastruktūra </w:t>
            </w:r>
          </w:p>
          <w:p w14:paraId="311CF2E5" w14:textId="77777777" w:rsidR="003B3304" w:rsidRDefault="003B3304"/>
        </w:tc>
        <w:tc>
          <w:tcPr>
            <w:tcW w:w="201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E9F1674" w14:textId="4112831B" w:rsidR="003B3304" w:rsidRDefault="00000000">
            <w:r>
              <w:t>Nors teritorija gali būti tiek užstatyta, tiek dar neužstatyta, joje numatyta visa reikalinga infrastruktūra: komunikacijos, susisiekimo ryšiai, socialiniai objektai bei parkai ir skverai.</w:t>
            </w:r>
          </w:p>
        </w:tc>
        <w:tc>
          <w:tcPr>
            <w:tcW w:w="187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782D431E" w14:textId="77777777" w:rsidR="003B3304" w:rsidRDefault="00000000">
            <w:r>
              <w:t>Planuojama neurbanizuotoje teritorijoje nesant vietovės lygmeniu suplanuotos inžinerinės, susisiekimo, socialinės infrastruktūros, atskirųjų želdynų</w:t>
            </w:r>
          </w:p>
        </w:tc>
      </w:tr>
      <w:tr w:rsidR="003B3304" w14:paraId="570FD559" w14:textId="77777777" w:rsidTr="00BC5AEF">
        <w:trPr>
          <w:trHeight w:val="1697"/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4BF8D89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249AAE51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top w:val="single" w:sz="12" w:space="0" w:color="000000"/>
              <w:right w:val="single" w:sz="8" w:space="0" w:color="000000"/>
            </w:tcBorders>
          </w:tcPr>
          <w:p w14:paraId="5D1E2481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686B42DA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5F084CD" w14:textId="77777777" w:rsidR="003B3304" w:rsidRDefault="00000000">
            <w:r>
              <w:t xml:space="preserve">Ar planuojamo objekto užstatymo intensyvumas atitinka esamą kvartalo kontekstą ir neviršija jam būdingų rodiklių? </w:t>
            </w:r>
          </w:p>
        </w:tc>
        <w:tc>
          <w:tcPr>
            <w:tcW w:w="201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2723A3FC" w14:textId="65793D72" w:rsidR="003B3304" w:rsidRDefault="00000000">
            <w:r w:rsidRPr="004D32AC">
              <w:t xml:space="preserve">20 proc. </w:t>
            </w:r>
            <w:r>
              <w:t>neviršija kvartalui būdingus rodiklius</w:t>
            </w:r>
          </w:p>
        </w:tc>
        <w:tc>
          <w:tcPr>
            <w:tcW w:w="201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D56C999" w14:textId="77777777" w:rsidR="003B3304" w:rsidRDefault="00000000">
            <w:r>
              <w:t>Daugiau nei 20 proc. viršija kvartalui būdingus rodiklius, tačiau tai leidžia vietovės lygmens teritorijų planavimo dokumentas</w:t>
            </w:r>
          </w:p>
        </w:tc>
        <w:tc>
          <w:tcPr>
            <w:tcW w:w="187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2580BE43" w14:textId="77777777" w:rsidR="003B3304" w:rsidRDefault="00000000">
            <w:r>
              <w:t>Daugiau nei 20 proc. viršija kvartalui būdingus rodiklius</w:t>
            </w:r>
          </w:p>
        </w:tc>
      </w:tr>
      <w:tr w:rsidR="003B3304" w14:paraId="23B8F0FA" w14:textId="77777777">
        <w:trPr>
          <w:trHeight w:val="1026"/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15789C5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4F126363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top w:val="single" w:sz="12" w:space="0" w:color="000000"/>
              <w:right w:val="single" w:sz="8" w:space="0" w:color="000000"/>
            </w:tcBorders>
          </w:tcPr>
          <w:p w14:paraId="0F7BA622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15A11FA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148E199" w14:textId="77777777" w:rsidR="003B3304" w:rsidRDefault="00000000">
            <w:r>
              <w:t xml:space="preserve">Ar pastatai neizoliuos gamtinio karkaso (GK) ir ar gamtos plotai liks sujungti bei natūralūs? </w:t>
            </w:r>
          </w:p>
        </w:tc>
        <w:tc>
          <w:tcPr>
            <w:tcW w:w="201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44039BCC" w14:textId="77777777" w:rsidR="003B3304" w:rsidRDefault="00000000">
            <w:r>
              <w:t xml:space="preserve">Išlieka GK </w:t>
            </w:r>
            <w:proofErr w:type="spellStart"/>
            <w:r>
              <w:t>tinkliškumas</w:t>
            </w:r>
            <w:proofErr w:type="spellEnd"/>
            <w:r>
              <w:t>, išsaugomas didžiosios dalies GK elementų natūralumas</w:t>
            </w:r>
          </w:p>
        </w:tc>
        <w:tc>
          <w:tcPr>
            <w:tcW w:w="201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97CCC8E" w14:textId="77777777" w:rsidR="003B3304" w:rsidRDefault="00000000">
            <w:r>
              <w:t xml:space="preserve">Išlieka GK </w:t>
            </w:r>
            <w:proofErr w:type="spellStart"/>
            <w:r>
              <w:t>tinkliškumas</w:t>
            </w:r>
            <w:proofErr w:type="spellEnd"/>
            <w:r>
              <w:t>, išsaugomas pagrindinių GK elementų natūralumas</w:t>
            </w:r>
          </w:p>
        </w:tc>
        <w:tc>
          <w:tcPr>
            <w:tcW w:w="187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23C04F8F" w14:textId="77777777" w:rsidR="003B3304" w:rsidRDefault="00000000">
            <w:r>
              <w:t xml:space="preserve">Nutraukiamas GK </w:t>
            </w:r>
            <w:proofErr w:type="spellStart"/>
            <w:r>
              <w:t>tinkliškumas</w:t>
            </w:r>
            <w:proofErr w:type="spellEnd"/>
            <w:r>
              <w:t>, sunaikinami natūralūs GK elementai</w:t>
            </w:r>
          </w:p>
        </w:tc>
      </w:tr>
      <w:tr w:rsidR="003B3304" w14:paraId="4968CA31" w14:textId="77777777" w:rsidTr="00BC5AEF">
        <w:trPr>
          <w:trHeight w:val="536"/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09015A0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13E667C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top w:val="single" w:sz="12" w:space="0" w:color="000000"/>
              <w:right w:val="single" w:sz="8" w:space="0" w:color="000000"/>
            </w:tcBorders>
          </w:tcPr>
          <w:p w14:paraId="0928E6F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01321E4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AC03D44" w14:textId="77777777" w:rsidR="003B3304" w:rsidRDefault="00000000">
            <w:r>
              <w:t xml:space="preserve">Ar projektas negadina esamo vaizdo ir ar saugo sklype esančius kalnelius, medžius </w:t>
            </w:r>
            <w:r>
              <w:lastRenderedPageBreak/>
              <w:t xml:space="preserve">bei vandens telkinius? </w:t>
            </w:r>
          </w:p>
        </w:tc>
        <w:tc>
          <w:tcPr>
            <w:tcW w:w="201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3BFB51BD" w14:textId="77777777" w:rsidR="003B3304" w:rsidRDefault="00000000">
            <w:r>
              <w:lastRenderedPageBreak/>
              <w:t xml:space="preserve">Aplinka negadinama: pastatai ir sklypas pritaikomi prie esamo reljefo bei medžių. </w:t>
            </w:r>
          </w:p>
        </w:tc>
        <w:tc>
          <w:tcPr>
            <w:tcW w:w="201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37BA497" w14:textId="77777777" w:rsidR="003B3304" w:rsidRDefault="00000000">
            <w:r>
              <w:t xml:space="preserve">Aplinka bus pertvarkoma, tačiau dalis esamos gamtos (medžių ar kalnelių) bus išsaugota. </w:t>
            </w:r>
          </w:p>
        </w:tc>
        <w:tc>
          <w:tcPr>
            <w:tcW w:w="187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29660209" w14:textId="77777777" w:rsidR="003B3304" w:rsidRDefault="00000000">
            <w:r>
              <w:t xml:space="preserve">Projektas visiškai ignoruoja gamtą – statybos per daug sudarkys esamus kalnelius, medžius </w:t>
            </w:r>
            <w:r>
              <w:lastRenderedPageBreak/>
              <w:t xml:space="preserve">ar prieigą prie vandens. </w:t>
            </w:r>
          </w:p>
        </w:tc>
      </w:tr>
      <w:tr w:rsidR="003B3304" w14:paraId="54DD5D2D" w14:textId="77777777">
        <w:trPr>
          <w:trHeight w:val="1885"/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5421991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27FBA2D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top w:val="single" w:sz="12" w:space="0" w:color="000000"/>
              <w:right w:val="single" w:sz="8" w:space="0" w:color="000000"/>
            </w:tcBorders>
          </w:tcPr>
          <w:p w14:paraId="7BA1BEA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1C1C9C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Urbanistinis integralumas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C823D99" w14:textId="77777777" w:rsidR="003B3304" w:rsidRDefault="00000000">
            <w:r>
              <w:t xml:space="preserve">Ar naujos gatvės nesibaigs aklavietėmis ir ar bus galima jomis patogiai nuvažiuoti į kaimyninius sklypus ar kvartalus? </w:t>
            </w:r>
          </w:p>
        </w:tc>
        <w:tc>
          <w:tcPr>
            <w:tcW w:w="201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0B8207E1" w14:textId="77777777" w:rsidR="003B3304" w:rsidRDefault="00000000">
            <w:r>
              <w:t xml:space="preserve">Gatvės daromos be aklaviečių (arba jos trumpesnės nei 100 m). Keliai jungiami tarpusavyje, kad žmonės galėtų lengvai pereiti kvartalus ir greitai pasiekti mokyklas, parduotuves ar kitas svarbias vietas. </w:t>
            </w:r>
          </w:p>
        </w:tc>
        <w:tc>
          <w:tcPr>
            <w:tcW w:w="201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674E86E" w14:textId="77777777" w:rsidR="003B3304" w:rsidRDefault="00000000">
            <w:r>
              <w:t xml:space="preserve">Gatvės suprojektuotos su per ilgomis aklavietėmis (100–150 m), o pėstiesiems nėra palikta jokių tiesioginių perėjimų. Nors keliai popieriuje yra, realiai jie nesujungia skirtingų kvartalų į vieną patogią sistemą. </w:t>
            </w:r>
          </w:p>
        </w:tc>
        <w:tc>
          <w:tcPr>
            <w:tcW w:w="187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1E058573" w14:textId="77777777" w:rsidR="003B3304" w:rsidRDefault="00000000">
            <w:r>
              <w:t xml:space="preserve">Gatvės baigiasi labai ilgomis aklavietėmis (virš 150 m), o pėstiesiems nėra jokių tiesioginių praėjimų. Toks išplanavimas atkerta teritorijas viena nuo kitos, todėl žmonėms bus neįmanoma patogiai nueiti iki mokyklų, parduotuvių ar stotelių. </w:t>
            </w:r>
          </w:p>
        </w:tc>
      </w:tr>
      <w:tr w:rsidR="003B3304" w14:paraId="7A485BA9" w14:textId="77777777" w:rsidTr="00BC5AEF">
        <w:trPr>
          <w:trHeight w:val="1585"/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4B4C5D5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4BA6A6B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top w:val="single" w:sz="12" w:space="0" w:color="000000"/>
              <w:right w:val="single" w:sz="8" w:space="0" w:color="000000"/>
            </w:tcBorders>
          </w:tcPr>
          <w:p w14:paraId="53563323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F4A733" w14:textId="77777777" w:rsidR="003B3304" w:rsidRDefault="003B3304">
            <w:pPr>
              <w:rPr>
                <w:b/>
                <w:bCs/>
              </w:rPr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0BF0F11" w14:textId="77777777" w:rsidR="003B3304" w:rsidRDefault="00000000">
            <w:r w:rsidRPr="0069244E">
              <w:t>Ar pastatas kuria mišrios paskirties (</w:t>
            </w:r>
            <w:proofErr w:type="spellStart"/>
            <w:r w:rsidRPr="0069244E">
              <w:t>mixed-use</w:t>
            </w:r>
            <w:proofErr w:type="spellEnd"/>
            <w:r w:rsidRPr="0069244E">
              <w:t xml:space="preserve">) modelį ir padeda išvengti </w:t>
            </w:r>
            <w:proofErr w:type="spellStart"/>
            <w:r w:rsidRPr="0069244E">
              <w:t>monofunkcinio</w:t>
            </w:r>
            <w:proofErr w:type="spellEnd"/>
            <w:r w:rsidRPr="0069244E">
              <w:t xml:space="preserve"> „miegamojo rajono“ formavimo?</w:t>
            </w:r>
            <w:r>
              <w:t xml:space="preserve"> </w:t>
            </w:r>
          </w:p>
        </w:tc>
        <w:tc>
          <w:tcPr>
            <w:tcW w:w="201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7CB1DA36" w14:textId="77777777" w:rsidR="003B3304" w:rsidRDefault="00000000">
            <w:r>
              <w:t xml:space="preserve">Pastate integruotos kelios funkcijos (gyvenamoji, darbo, paslaugų) </w:t>
            </w:r>
          </w:p>
        </w:tc>
        <w:tc>
          <w:tcPr>
            <w:tcW w:w="201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E0D3E0E" w14:textId="77777777" w:rsidR="003B3304" w:rsidRDefault="00000000">
            <w:r>
              <w:t>-</w:t>
            </w:r>
          </w:p>
        </w:tc>
        <w:tc>
          <w:tcPr>
            <w:tcW w:w="187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6D12836A" w14:textId="77777777" w:rsidR="003B3304" w:rsidRDefault="00000000">
            <w:r>
              <w:t xml:space="preserve">Kuriamas uždaras, tik vienos paskirties objektas. </w:t>
            </w:r>
          </w:p>
        </w:tc>
      </w:tr>
      <w:tr w:rsidR="003B3304" w14:paraId="5662864F" w14:textId="77777777">
        <w:trPr>
          <w:trHeight w:val="200"/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44F160C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7B1B5C6E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top w:val="single" w:sz="12" w:space="0" w:color="000000"/>
              <w:right w:val="single" w:sz="8" w:space="0" w:color="000000"/>
            </w:tcBorders>
          </w:tcPr>
          <w:p w14:paraId="63B5DE7F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2595C3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3EF3BB2" w14:textId="77777777" w:rsidR="003B3304" w:rsidRDefault="00000000">
            <w:r>
              <w:t xml:space="preserve">Ar pastatai ir įvažiavimai suprojektuoti taip, kad patogiai jungtųsi su jau esamomis gatvėmis, šaligatviais ir dviračių takais?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6BD1FE0B" w14:textId="77777777" w:rsidR="003B3304" w:rsidRDefault="00000000">
            <w:r>
              <w:t>Saugomi, puoselėjami esami ir kuriami nauji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20BD8CA" w14:textId="77777777" w:rsidR="003B3304" w:rsidRDefault="00000000">
            <w:r>
              <w:t>Išlieka svarbiausi esami ryšiai, kuriami nauji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4B88B3B2" w14:textId="77777777" w:rsidR="003B3304" w:rsidRDefault="00000000">
            <w:r>
              <w:t>Nukertami esami ryšiai, nekuriami nauji</w:t>
            </w:r>
          </w:p>
        </w:tc>
      </w:tr>
      <w:tr w:rsidR="003B3304" w14:paraId="3F4E022D" w14:textId="77777777">
        <w:trPr>
          <w:trHeight w:val="200"/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1CC76BF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29852EA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top w:val="single" w:sz="12" w:space="0" w:color="000000"/>
              <w:right w:val="single" w:sz="8" w:space="0" w:color="000000"/>
            </w:tcBorders>
          </w:tcPr>
          <w:p w14:paraId="755BB3A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07F89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7ED89A7C" w14:textId="77777777" w:rsidR="003B3304" w:rsidRDefault="00000000">
            <w:r w:rsidRPr="0069244E">
              <w:t>Ar pirmojo aukšto (parterio) architektūriniai sprendiniai įgyvendina akių gatvėje principą?</w:t>
            </w:r>
            <w:r>
              <w:t xml:space="preserve">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56AB7AE3" w14:textId="77777777" w:rsidR="003B3304" w:rsidRDefault="00000000">
            <w:r>
              <w:t>Pirmasis aukštas yra skaidrus, atviras, su vitrinomis, skirtas komercijai/paslaugoms.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B96296A" w14:textId="77777777" w:rsidR="003B3304" w:rsidRDefault="00000000">
            <w:r>
              <w:t>-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1ABF7DE9" w14:textId="77777777" w:rsidR="003B3304" w:rsidRDefault="00000000">
            <w:r>
              <w:t xml:space="preserve">Pirmasis aukštas aklas, nepermatomas, be funkcinio ryšio su gatve. </w:t>
            </w:r>
          </w:p>
        </w:tc>
      </w:tr>
      <w:tr w:rsidR="003B3304" w14:paraId="31FB4E55" w14:textId="77777777">
        <w:trPr>
          <w:trHeight w:val="200"/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2EB64A7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2253BA6F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top w:val="single" w:sz="12" w:space="0" w:color="000000"/>
              <w:right w:val="single" w:sz="8" w:space="0" w:color="000000"/>
            </w:tcBorders>
          </w:tcPr>
          <w:p w14:paraId="0123E9D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CE11A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18810E1" w14:textId="77777777" w:rsidR="003B3304" w:rsidRDefault="00000000">
            <w:r>
              <w:t xml:space="preserve">Ar naujas pastatas derės prie aplinkinių </w:t>
            </w:r>
            <w:r>
              <w:lastRenderedPageBreak/>
              <w:t xml:space="preserve">sklypų dydžio ir bendro kvartalo vaizdo?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6BFC6B8A" w14:textId="77777777" w:rsidR="003B3304" w:rsidRDefault="00000000">
            <w:r>
              <w:lastRenderedPageBreak/>
              <w:t>Taip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DB68B3D" w14:textId="77777777" w:rsidR="003B3304" w:rsidRDefault="00000000">
            <w:r>
              <w:t>Iš dalies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6F08719C" w14:textId="77777777" w:rsidR="003B3304" w:rsidRDefault="00000000">
            <w:r>
              <w:t>Ne</w:t>
            </w:r>
          </w:p>
        </w:tc>
      </w:tr>
      <w:tr w:rsidR="003B3304" w14:paraId="18028280" w14:textId="77777777">
        <w:trPr>
          <w:trHeight w:val="200"/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10F8D2A5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34B5CD86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top w:val="single" w:sz="12" w:space="0" w:color="000000"/>
              <w:right w:val="single" w:sz="8" w:space="0" w:color="000000"/>
            </w:tcBorders>
          </w:tcPr>
          <w:p w14:paraId="3D9A4F6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494A1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Funkcionali struktūra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326D481" w14:textId="77777777" w:rsidR="003B3304" w:rsidRDefault="00000000">
            <w:r>
              <w:t xml:space="preserve">Ar arti yra kokybiškų parkų ir viešųjų erdvių pasivaikščiojimui?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3B347E9" w14:textId="77777777" w:rsidR="003B3304" w:rsidRDefault="00000000">
            <w:r>
              <w:t xml:space="preserve">Išlaikomi ir kuriami toliau už sklypo ribų besitęsiantys pėsčiųjų takai bei žalieji parkų ruožai.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FDA7076" w14:textId="77777777" w:rsidR="003B3304" w:rsidRDefault="00000000">
            <w:r>
              <w:t xml:space="preserve">Kvartalas įsilieja į miesto bendrą vaizdą, tačiau jame nenumatyta jokių naujų aikščių, skverų ar tiesioginių pėsčiųjų takų. 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5A194F42" w14:textId="77777777" w:rsidR="003B3304" w:rsidRDefault="00000000">
            <w:r>
              <w:t>Projektas yra visiškai atskirtas nuo miesto – nėra nei ryšio su kaimynais, nei visuomenei naudingos infrastruktūros.</w:t>
            </w:r>
          </w:p>
        </w:tc>
      </w:tr>
      <w:tr w:rsidR="003B3304" w14:paraId="6E3FA354" w14:textId="77777777">
        <w:trPr>
          <w:trHeight w:val="200"/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3355351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66E20C2A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top w:val="single" w:sz="12" w:space="0" w:color="000000"/>
              <w:right w:val="single" w:sz="8" w:space="0" w:color="000000"/>
            </w:tcBorders>
          </w:tcPr>
          <w:p w14:paraId="08F9A78A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D0B68" w14:textId="77777777" w:rsidR="003B3304" w:rsidRDefault="003B3304">
            <w:pPr>
              <w:rPr>
                <w:b/>
                <w:bCs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FCB9069" w14:textId="77777777" w:rsidR="003B3304" w:rsidRDefault="00000000">
            <w:r>
              <w:t>Ar sureguliuotas aikštelių ir viešų erdviu veikimo laikas, atsižvelgiant į gyventojų poreikius?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F700142" w14:textId="77777777" w:rsidR="003B3304" w:rsidRDefault="00000000">
            <w:r>
              <w:t>Sprendiniai reguliuoja ir atsako gyventojų poreikius.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6ED1725" w14:textId="77777777" w:rsidR="003B3304" w:rsidRDefault="00000000">
            <w:r>
              <w:t>-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709DBBEF" w14:textId="77777777" w:rsidR="003B3304" w:rsidRDefault="00000000">
            <w:r>
              <w:t>Sprendiniuose nenumatytas laiko reguliavimas.</w:t>
            </w:r>
          </w:p>
        </w:tc>
      </w:tr>
      <w:tr w:rsidR="003B3304" w14:paraId="3B436E1F" w14:textId="77777777">
        <w:trPr>
          <w:trHeight w:val="2959"/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1A69AFC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63881152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 w:val="restart"/>
            <w:tcBorders>
              <w:right w:val="single" w:sz="8" w:space="0" w:color="000000"/>
            </w:tcBorders>
          </w:tcPr>
          <w:p w14:paraId="760D55F2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Centro teritorijai 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718FA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Atitiktis darnaus vystymosi principams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D761699" w14:textId="77777777" w:rsidR="003B3304" w:rsidRDefault="00000000">
            <w:r>
              <w:t xml:space="preserve">Ar sklypas užstatomas protingai ir neperkraunant teritorijos?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764DB515" w14:textId="77777777" w:rsidR="003B3304" w:rsidRDefault="00000000">
            <w:r>
              <w:t>Neviršija ar iki 20 proc. viršija kvartalui būdingus rodiklius;</w:t>
            </w:r>
          </w:p>
          <w:p w14:paraId="1E28EE1A" w14:textId="77777777" w:rsidR="003B3304" w:rsidRDefault="00000000">
            <w:r>
              <w:t>UI iki 2 kartų mažesnis nei kontekstas ir TPD nustatytas maksimalus reglamentas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3431E82" w14:textId="77777777" w:rsidR="003B3304" w:rsidRDefault="00000000">
            <w:r>
              <w:t>Daugiau nei 20 proc. viršija kvartalui būdingus rodiklius, tačiau tai leidžia vietovės lygmens teritorijų planavimo dokumentas;</w:t>
            </w:r>
          </w:p>
          <w:p w14:paraId="60F62A81" w14:textId="77777777" w:rsidR="003B3304" w:rsidRDefault="00000000">
            <w:r>
              <w:t>UI daugiau nei 2 kartus mažesnis nei kontekstas ir (ar) TPD nustatytas maksimalus reglamentas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5EC9896D" w14:textId="77777777" w:rsidR="003B3304" w:rsidRDefault="00000000">
            <w:r>
              <w:t>Daugiau nei 20 proc. viršija kvartalui būdingus rodiklius;</w:t>
            </w:r>
          </w:p>
          <w:p w14:paraId="74AA1062" w14:textId="77777777" w:rsidR="003B3304" w:rsidRDefault="00000000">
            <w:r>
              <w:t>UI daugiau nei 3 kartus mažesnis nei kontekstas ir (ar) TPD nustatytas maksimalus reglamentas</w:t>
            </w:r>
          </w:p>
        </w:tc>
      </w:tr>
      <w:tr w:rsidR="003B3304" w14:paraId="5D8DBF82" w14:textId="77777777">
        <w:trPr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24E4721B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6AFA3D4A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right w:val="single" w:sz="8" w:space="0" w:color="000000"/>
            </w:tcBorders>
          </w:tcPr>
          <w:p w14:paraId="1D0E24AA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2A14D13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Urbanistinis integralumas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1169809" w14:textId="77777777" w:rsidR="003B3304" w:rsidRDefault="00000000">
            <w:r>
              <w:t xml:space="preserve">Ar planuojant eismą laikomasi taisyklės, kad svarbiausias yra </w:t>
            </w:r>
            <w:proofErr w:type="spellStart"/>
            <w:r w:rsidRPr="00C51359">
              <w:rPr>
                <w:lang w:val="lt-LT"/>
              </w:rPr>
              <w:t>pėstysis</w:t>
            </w:r>
            <w:proofErr w:type="spellEnd"/>
            <w:r>
              <w:t xml:space="preserve">, po to dviratininkas, tada autobusai ir tik paskutinėje vietoje – automobilis?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AD36BB6" w14:textId="77777777" w:rsidR="003B3304" w:rsidRDefault="00000000">
            <w:r>
              <w:t xml:space="preserve">Eismas suplanuotas pėsčiųjų ir dviratininkų naudai.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BD7E1CF" w14:textId="77777777" w:rsidR="003B3304" w:rsidRDefault="00000000">
            <w:r>
              <w:t xml:space="preserve">Eismo tvarka neaiški: nors bandoma duoti pirmenybę pėstiesiems ir dviračiams, trūksta logikos ir aiškumo. 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63FEA0FB" w14:textId="77777777" w:rsidR="003B3304" w:rsidRDefault="00000000">
            <w:r>
              <w:t>Dominuoja automobilis ar eismo dalyvių hierarchija neaiški</w:t>
            </w:r>
          </w:p>
          <w:p w14:paraId="3A72B4C5" w14:textId="77777777" w:rsidR="003B3304" w:rsidRDefault="003B3304"/>
        </w:tc>
      </w:tr>
      <w:tr w:rsidR="003B3304" w14:paraId="5B2EF5BC" w14:textId="77777777">
        <w:trPr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21F8C52E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5FB13F3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right w:val="single" w:sz="8" w:space="0" w:color="000000"/>
            </w:tcBorders>
          </w:tcPr>
          <w:p w14:paraId="2DD3021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303EF6B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904A527" w14:textId="77777777" w:rsidR="003B3304" w:rsidRDefault="00000000">
            <w:r>
              <w:t xml:space="preserve">Ar naujas projektas sklandžiai jungiasi su aplinkinėmis </w:t>
            </w:r>
            <w:r>
              <w:lastRenderedPageBreak/>
              <w:t xml:space="preserve">aikštėmis, skverais ir parkais?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6240955E" w14:textId="77777777" w:rsidR="003B3304" w:rsidRDefault="00000000">
            <w:r>
              <w:lastRenderedPageBreak/>
              <w:t xml:space="preserve">Projektas jungia miesto aikštes bei parkus į vieną vientisą sistemą ir </w:t>
            </w:r>
            <w:r>
              <w:lastRenderedPageBreak/>
              <w:t>kuria naujas vietas žmonių susibūrimams.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2AF2CEF" w14:textId="77777777" w:rsidR="003B3304" w:rsidRDefault="00000000">
            <w:r>
              <w:lastRenderedPageBreak/>
              <w:t>Formuojami ryšiai, tačiau viešosios infrastruktūros nekuria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</w:tcPr>
          <w:p w14:paraId="755BBB57" w14:textId="77777777" w:rsidR="003B3304" w:rsidRDefault="00000000">
            <w:r>
              <w:t xml:space="preserve">Projektas visiškai atsiriboja nuo miesto: pastatas ir jo teritorija </w:t>
            </w:r>
            <w:r>
              <w:lastRenderedPageBreak/>
              <w:t>nesijungia nei su esamais šaligatviais, nei su gatvėmis ar viešosiomis erdvėmis.</w:t>
            </w:r>
          </w:p>
        </w:tc>
      </w:tr>
      <w:tr w:rsidR="003B3304" w14:paraId="6D73C5DA" w14:textId="77777777" w:rsidTr="00BC5AEF">
        <w:trPr>
          <w:trHeight w:val="50"/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33961453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1F9684A1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right w:val="single" w:sz="8" w:space="0" w:color="000000"/>
            </w:tcBorders>
          </w:tcPr>
          <w:p w14:paraId="6C6ACB1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7FEDAF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7234837" w14:textId="77777777" w:rsidR="003B3304" w:rsidRDefault="003B3304"/>
        </w:tc>
        <w:tc>
          <w:tcPr>
            <w:tcW w:w="20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4F9643F1" w14:textId="77777777" w:rsidR="003B3304" w:rsidRDefault="003B3304"/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2B945D9" w14:textId="77777777" w:rsidR="003B3304" w:rsidRDefault="003B3304"/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</w:tcPr>
          <w:p w14:paraId="28B972BF" w14:textId="77777777" w:rsidR="003B3304" w:rsidRDefault="003B3304"/>
        </w:tc>
      </w:tr>
      <w:tr w:rsidR="003B3304" w14:paraId="14CB4FB9" w14:textId="77777777" w:rsidTr="00BC5AEF">
        <w:trPr>
          <w:trHeight w:val="1080"/>
          <w:jc w:val="center"/>
        </w:trPr>
        <w:tc>
          <w:tcPr>
            <w:tcW w:w="1740" w:type="dxa"/>
            <w:vMerge/>
            <w:tcBorders>
              <w:top w:val="single" w:sz="12" w:space="0" w:color="000000"/>
            </w:tcBorders>
          </w:tcPr>
          <w:p w14:paraId="0D7A2C71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  <w:tcBorders>
              <w:top w:val="single" w:sz="12" w:space="0" w:color="000000"/>
            </w:tcBorders>
          </w:tcPr>
          <w:p w14:paraId="2307A26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  <w:tcBorders>
              <w:right w:val="single" w:sz="8" w:space="0" w:color="000000"/>
            </w:tcBorders>
          </w:tcPr>
          <w:p w14:paraId="76EEEBF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</w:tcPr>
          <w:p w14:paraId="46E0322F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Santykis su paveldėtomis vertėmis</w:t>
            </w: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21F216DC" w14:textId="77777777" w:rsidR="003B3304" w:rsidRDefault="00000000">
            <w:r>
              <w:t xml:space="preserve">Ar projektas atsižvelgia į vietos istoriją ir saugomas paveldo vertybes?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5F63AAF8" w14:textId="77777777" w:rsidR="003B3304" w:rsidRDefault="00000000">
            <w:r>
              <w:t>Restauruojama, atgaivinama pagal būdingus istorinius požymius</w:t>
            </w:r>
          </w:p>
        </w:tc>
        <w:tc>
          <w:tcPr>
            <w:tcW w:w="2010" w:type="dxa"/>
            <w:shd w:val="clear" w:color="auto" w:fill="FFF2CC"/>
          </w:tcPr>
          <w:p w14:paraId="0DA2DD04" w14:textId="77777777" w:rsidR="003B3304" w:rsidRDefault="00000000">
            <w:r>
              <w:t>Papildoma, užbaigiama pagal būdingus istorinius požymius</w:t>
            </w:r>
          </w:p>
        </w:tc>
        <w:tc>
          <w:tcPr>
            <w:tcW w:w="1875" w:type="dxa"/>
            <w:shd w:val="clear" w:color="auto" w:fill="F4CCCC"/>
          </w:tcPr>
          <w:p w14:paraId="3C058BAA" w14:textId="77777777" w:rsidR="003B3304" w:rsidRDefault="00000000">
            <w:r>
              <w:t>Performuojama neišlaikant istorinei vietai būdingų urbanistinės struktūros požymių</w:t>
            </w:r>
          </w:p>
          <w:p w14:paraId="3BCBCEDA" w14:textId="77777777" w:rsidR="003B3304" w:rsidRDefault="003B3304"/>
        </w:tc>
      </w:tr>
      <w:tr w:rsidR="003B3304" w14:paraId="58E33673" w14:textId="77777777">
        <w:trPr>
          <w:jc w:val="center"/>
        </w:trPr>
        <w:tc>
          <w:tcPr>
            <w:tcW w:w="15420" w:type="dxa"/>
            <w:gridSpan w:val="8"/>
            <w:tcBorders>
              <w:left w:val="single" w:sz="12" w:space="0" w:color="000000"/>
            </w:tcBorders>
            <w:shd w:val="clear" w:color="auto" w:fill="D9D9D9"/>
          </w:tcPr>
          <w:p w14:paraId="56BE2D78" w14:textId="77777777" w:rsidR="003B3304" w:rsidRDefault="003B3304"/>
        </w:tc>
      </w:tr>
      <w:tr w:rsidR="003B3304" w14:paraId="0D528AFC" w14:textId="77777777">
        <w:trPr>
          <w:jc w:val="center"/>
        </w:trPr>
        <w:tc>
          <w:tcPr>
            <w:tcW w:w="1740" w:type="dxa"/>
            <w:vMerge w:val="restart"/>
          </w:tcPr>
          <w:p w14:paraId="1FACBC29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PROJEKTINIAI PASIŪLYMAI/ TECHNINIS DARBO PROJEKTAS/</w:t>
            </w:r>
          </w:p>
          <w:p w14:paraId="40BB3754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STATYBOS SUPAPRASTINTI PROJEKTAI/</w:t>
            </w:r>
          </w:p>
          <w:p w14:paraId="69466176" w14:textId="77777777" w:rsidR="003B3304" w:rsidRDefault="00000000">
            <w:r>
              <w:rPr>
                <w:b/>
                <w:bCs/>
              </w:rPr>
              <w:t>URBANISTINĖS IR ARCHITEKTŪRINĖS VIZIJOS</w:t>
            </w:r>
          </w:p>
        </w:tc>
        <w:tc>
          <w:tcPr>
            <w:tcW w:w="2415" w:type="dxa"/>
            <w:vMerge w:val="restart"/>
          </w:tcPr>
          <w:p w14:paraId="4C15E4CD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Neypatingieji ir ypatingieji pastatai ir inžineriniai statiniai, išskyrus inžinerinius tinklus ir hidrotechninius statinius </w:t>
            </w:r>
          </w:p>
          <w:p w14:paraId="7EF76CC1" w14:textId="77777777" w:rsidR="003B3304" w:rsidRDefault="003B3304">
            <w:pPr>
              <w:rPr>
                <w:b/>
                <w:bCs/>
              </w:rPr>
            </w:pPr>
          </w:p>
          <w:p w14:paraId="7514119C" w14:textId="77777777" w:rsidR="003B3304" w:rsidRDefault="003B3304">
            <w:pPr>
              <w:rPr>
                <w:b/>
                <w:bCs/>
              </w:rPr>
            </w:pPr>
          </w:p>
          <w:p w14:paraId="1DF48449" w14:textId="77777777" w:rsidR="003B3304" w:rsidRDefault="003B3304">
            <w:pPr>
              <w:rPr>
                <w:b/>
                <w:bCs/>
              </w:rPr>
            </w:pPr>
          </w:p>
        </w:tc>
        <w:tc>
          <w:tcPr>
            <w:tcW w:w="1515" w:type="dxa"/>
            <w:vMerge w:val="restart"/>
          </w:tcPr>
          <w:p w14:paraId="4883ACAD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Visoms teritorijoms</w:t>
            </w:r>
          </w:p>
        </w:tc>
        <w:tc>
          <w:tcPr>
            <w:tcW w:w="1935" w:type="dxa"/>
            <w:vMerge w:val="restart"/>
          </w:tcPr>
          <w:p w14:paraId="7E843F9C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Atitiktis darnaus vystymosi principams</w:t>
            </w: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328950EA" w14:textId="77777777" w:rsidR="003B3304" w:rsidRDefault="00000000">
            <w:r>
              <w:t xml:space="preserve">Ar bus palikta pakankamai vietos žolei, medžiams ir krūmams? Ar planuojant sklypą yra skaičiuojama, kokią dalį privaloma palikti gamtai ir žalumynams?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58F1E39E" w14:textId="44554B83" w:rsidR="003B3304" w:rsidRDefault="00000000">
            <w:r>
              <w:t>Betonuojama ir grindžiama tik tiek, kiek minimaliai reikia patogiam judėjimui – jokių perteklin</w:t>
            </w:r>
            <w:r w:rsidR="00C51359">
              <w:t>i</w:t>
            </w:r>
            <w:r>
              <w:t>ų dangų.</w:t>
            </w:r>
          </w:p>
        </w:tc>
        <w:tc>
          <w:tcPr>
            <w:tcW w:w="2010" w:type="dxa"/>
            <w:shd w:val="clear" w:color="auto" w:fill="FFF2CC"/>
          </w:tcPr>
          <w:p w14:paraId="52B61098" w14:textId="77777777" w:rsidR="003B3304" w:rsidRDefault="00000000">
            <w:r>
              <w:t xml:space="preserve">Projektuojant sklypą buvo pasirinkti patys didžiausi įmanomi takų ir dangų pločiai, todėl dabar matome akivaizdų trinkelių perteklių ten, kur jo galbūt net nereikia.“ </w:t>
            </w:r>
          </w:p>
        </w:tc>
        <w:tc>
          <w:tcPr>
            <w:tcW w:w="1875" w:type="dxa"/>
            <w:shd w:val="clear" w:color="auto" w:fill="E6B8AF"/>
          </w:tcPr>
          <w:p w14:paraId="2DA77C26" w14:textId="77777777" w:rsidR="003B3304" w:rsidRDefault="00000000">
            <w:r>
              <w:t xml:space="preserve">Planuojami visiškai nereikalingi kietųjų dangų plotai. Gatvės ir įvažiavimai projektuojami per platūs, kuriami dubliuojantys keliai, o automobilių stovėjimo vietų planuojama kur kas daugiau, nei rodo realūs srautai ir skaičiavimai. </w:t>
            </w:r>
          </w:p>
        </w:tc>
      </w:tr>
      <w:tr w:rsidR="003B3304" w14:paraId="0A395BE7" w14:textId="77777777">
        <w:trPr>
          <w:jc w:val="center"/>
        </w:trPr>
        <w:tc>
          <w:tcPr>
            <w:tcW w:w="1740" w:type="dxa"/>
            <w:vMerge/>
          </w:tcPr>
          <w:p w14:paraId="32AA9C7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564186E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2AE1278F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1AB7520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05D35993" w14:textId="77777777" w:rsidR="003B3304" w:rsidRDefault="00000000">
            <w:r>
              <w:t xml:space="preserve">Ar automobilių aikštelėse bus medžių bei žolės, ar tai bus tik plikas asfaltas?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18200D42" w14:textId="77777777" w:rsidR="003B3304" w:rsidRDefault="00000000">
            <w:r>
              <w:t xml:space="preserve">Pėsčiųjų zonos bus gausiai apželdintos, o želdynai išnaudojami lietaus vandeniui sugerti. </w:t>
            </w:r>
          </w:p>
        </w:tc>
        <w:tc>
          <w:tcPr>
            <w:tcW w:w="2010" w:type="dxa"/>
            <w:shd w:val="clear" w:color="auto" w:fill="FFF2CC"/>
          </w:tcPr>
          <w:p w14:paraId="20A960F0" w14:textId="77777777" w:rsidR="003B3304" w:rsidRDefault="00000000">
            <w:r>
              <w:t xml:space="preserve">Automobilių stovėjimo aikštelė apželdinta tik iš dalies. Žaliosios erdvės sudaro mažiau nei 20 % viso aikštelės ploto, o suprojektuotiems želdynams trūksta gausos ir įvairesnių augalų rūšių. </w:t>
            </w:r>
          </w:p>
        </w:tc>
        <w:tc>
          <w:tcPr>
            <w:tcW w:w="1875" w:type="dxa"/>
            <w:shd w:val="clear" w:color="auto" w:fill="E6B8AF"/>
          </w:tcPr>
          <w:p w14:paraId="1CF8A75D" w14:textId="77777777" w:rsidR="003B3304" w:rsidRDefault="00000000">
            <w:r>
              <w:t>Stovėjimo aikštelė neapželdinta</w:t>
            </w:r>
          </w:p>
        </w:tc>
      </w:tr>
      <w:tr w:rsidR="003B3304" w14:paraId="2AF5B1EB" w14:textId="77777777">
        <w:trPr>
          <w:jc w:val="center"/>
        </w:trPr>
        <w:tc>
          <w:tcPr>
            <w:tcW w:w="1740" w:type="dxa"/>
            <w:vMerge/>
          </w:tcPr>
          <w:p w14:paraId="55875A79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44A6BE9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4BEA1FD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6FD3458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17202E02" w14:textId="77777777" w:rsidR="003B3304" w:rsidRDefault="00000000">
            <w:r>
              <w:t xml:space="preserve">Ar dviračių takai suprojektuoti taip, </w:t>
            </w:r>
            <w:r>
              <w:lastRenderedPageBreak/>
              <w:t xml:space="preserve">kaip reikalauja mūsų miesto taisyklės?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4891B8E6" w14:textId="77777777" w:rsidR="003B3304" w:rsidRDefault="00000000">
            <w:r>
              <w:lastRenderedPageBreak/>
              <w:t xml:space="preserve">Projektas visiškai atitinka visus statybų įstatymus bei </w:t>
            </w:r>
            <w:r>
              <w:lastRenderedPageBreak/>
              <w:t xml:space="preserve">reikalavimus, o dviračių takai ir kita aplinka bus įrengti tiksliai taip, kaip rekomenduoja miesto savivaldybė. </w:t>
            </w:r>
          </w:p>
        </w:tc>
        <w:tc>
          <w:tcPr>
            <w:tcW w:w="2010" w:type="dxa"/>
            <w:shd w:val="clear" w:color="auto" w:fill="FFF2CC"/>
          </w:tcPr>
          <w:p w14:paraId="196F35E9" w14:textId="77777777" w:rsidR="003B3304" w:rsidRDefault="00000000">
            <w:r>
              <w:lastRenderedPageBreak/>
              <w:t xml:space="preserve">Projektas atitinka minimalius statybų įstatymų </w:t>
            </w:r>
            <w:r>
              <w:lastRenderedPageBreak/>
              <w:t>reikalavimus, tačiau iš savivaldybės rekomenduojamų dalykų bus įrengta tik maža dalis – visi kiti patogumai palikti nuošalyje.</w:t>
            </w:r>
          </w:p>
        </w:tc>
        <w:tc>
          <w:tcPr>
            <w:tcW w:w="1875" w:type="dxa"/>
            <w:shd w:val="clear" w:color="auto" w:fill="E6B8AF"/>
          </w:tcPr>
          <w:p w14:paraId="5A73E3C4" w14:textId="77777777" w:rsidR="003B3304" w:rsidRDefault="00000000">
            <w:r>
              <w:lastRenderedPageBreak/>
              <w:t xml:space="preserve">Tenkinamos tik teisės aktuose statybos techninio </w:t>
            </w:r>
            <w:r>
              <w:lastRenderedPageBreak/>
              <w:t>reglamento nustatytos normos</w:t>
            </w:r>
          </w:p>
        </w:tc>
      </w:tr>
      <w:tr w:rsidR="003B3304" w14:paraId="14CBC9EF" w14:textId="77777777">
        <w:trPr>
          <w:jc w:val="center"/>
        </w:trPr>
        <w:tc>
          <w:tcPr>
            <w:tcW w:w="1740" w:type="dxa"/>
            <w:vMerge/>
          </w:tcPr>
          <w:p w14:paraId="2EB7447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47C93BC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0E0718E3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41527CE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148E8BDA" w14:textId="77777777" w:rsidR="003B3304" w:rsidRDefault="00000000">
            <w:r>
              <w:t xml:space="preserve">Ar po kietosiomis dangomis šaligatviuose/aikštėse yra suprojektuota speciali medžių augimo infrastruktūra (struktūrinis dirvožemis, šaknų kameros ir automatinė/mechaninė drėkinimo sistema)?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3B97ED2F" w14:textId="77777777" w:rsidR="003B3304" w:rsidRDefault="00000000">
            <w:r>
              <w:t xml:space="preserve">Numatyta pilna infrastruktūra šaknims ir drėkinimo vamzdynai. </w:t>
            </w:r>
          </w:p>
        </w:tc>
        <w:tc>
          <w:tcPr>
            <w:tcW w:w="2010" w:type="dxa"/>
            <w:shd w:val="clear" w:color="auto" w:fill="FFF2CC"/>
          </w:tcPr>
          <w:p w14:paraId="4E72E663" w14:textId="77777777" w:rsidR="003B3304" w:rsidRDefault="00000000">
            <w:r>
              <w:t>-</w:t>
            </w:r>
          </w:p>
        </w:tc>
        <w:tc>
          <w:tcPr>
            <w:tcW w:w="1875" w:type="dxa"/>
            <w:shd w:val="clear" w:color="auto" w:fill="E6B8AF"/>
          </w:tcPr>
          <w:p w14:paraId="28FD344A" w14:textId="77777777" w:rsidR="003B3304" w:rsidRDefault="00000000">
            <w:r>
              <w:t xml:space="preserve">Medžiai tiesiog įspraudžiami į kietą dangą be augimo tūrio. </w:t>
            </w:r>
          </w:p>
        </w:tc>
      </w:tr>
      <w:tr w:rsidR="003B3304" w14:paraId="1003068D" w14:textId="77777777">
        <w:trPr>
          <w:jc w:val="center"/>
        </w:trPr>
        <w:tc>
          <w:tcPr>
            <w:tcW w:w="1740" w:type="dxa"/>
            <w:vMerge/>
          </w:tcPr>
          <w:p w14:paraId="690EA18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715696DF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21E6CE0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2E7A4399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23801DC0" w14:textId="77777777" w:rsidR="003B3304" w:rsidRDefault="00000000">
            <w:r>
              <w:t xml:space="preserve">Ar miškai, pievos ir upelių pakrantės bus palikti natūralūs, ar bus suskaldyti ir užstatyti?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05020813" w14:textId="77777777" w:rsidR="003B3304" w:rsidRDefault="00000000">
            <w:r>
              <w:t xml:space="preserve">Projektas nepažeis bendros gamtos sistemos – visi žalieji plotai liks sujungti į vieną tinklą, o didžioji dalis laukinės gamtos išliks tokia, kokia yra dabar. </w:t>
            </w:r>
          </w:p>
        </w:tc>
        <w:tc>
          <w:tcPr>
            <w:tcW w:w="2010" w:type="dxa"/>
            <w:shd w:val="clear" w:color="auto" w:fill="FFF2CC"/>
          </w:tcPr>
          <w:p w14:paraId="39FC72A8" w14:textId="77777777" w:rsidR="003B3304" w:rsidRDefault="00000000">
            <w:r>
              <w:t xml:space="preserve">Žalieji koridoriai išlieka sujungti, o pati svarbiausia laukinė gamta bus išsaugota (nors smulkesni želdynai ir gali nukentėti). </w:t>
            </w:r>
          </w:p>
        </w:tc>
        <w:tc>
          <w:tcPr>
            <w:tcW w:w="1875" w:type="dxa"/>
            <w:shd w:val="clear" w:color="auto" w:fill="E6B8AF"/>
          </w:tcPr>
          <w:p w14:paraId="24C761E3" w14:textId="77777777" w:rsidR="003B3304" w:rsidRDefault="00000000">
            <w:r>
              <w:t xml:space="preserve">Projektas visiškai išdrasko vietos gamtą: žalieji koridoriai bus nukirsti ir suskaldyti, o visi iki šiol buvę natūralūs laukinės gamtos kampeliai – paprasčiausiai sunaikinti. </w:t>
            </w:r>
          </w:p>
        </w:tc>
      </w:tr>
      <w:tr w:rsidR="003B3304" w14:paraId="0FE199F2" w14:textId="77777777">
        <w:trPr>
          <w:jc w:val="center"/>
        </w:trPr>
        <w:tc>
          <w:tcPr>
            <w:tcW w:w="1740" w:type="dxa"/>
            <w:vMerge/>
          </w:tcPr>
          <w:p w14:paraId="5F1F14D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466EFF6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2B48EBF5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2790F22B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7EA71F21" w14:textId="77777777" w:rsidR="003B3304" w:rsidRDefault="00000000">
            <w:r>
              <w:t xml:space="preserve">Ar bus saugoma tai, ką jau turime vietoje – medžiai, kalneliai ir vandens telkiniai?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6C622813" w14:textId="77777777" w:rsidR="003B3304" w:rsidRDefault="00000000">
            <w:r>
              <w:t>Natūralus vietos grožis bus visiškai išsaugotas: projektas pagarbiai prisitaiko prie esamos aplinkos – esami kalneliai, medžiai ar vandens telkiniai nebus griaunami ar lyginami su žeme.</w:t>
            </w:r>
          </w:p>
        </w:tc>
        <w:tc>
          <w:tcPr>
            <w:tcW w:w="2010" w:type="dxa"/>
            <w:shd w:val="clear" w:color="auto" w:fill="FFF2CC"/>
          </w:tcPr>
          <w:p w14:paraId="0CA8611C" w14:textId="77777777" w:rsidR="003B3304" w:rsidRDefault="00000000">
            <w:r>
              <w:t xml:space="preserve">Vietos gamta bus stipriai pertvarkyta, tačiau architektai pasistengė išsaugoti vertingiausius esamos aplinkos bruožus – dalis senų medžių, žaliųjų plotų ar kalvelių liks nepaliesti </w:t>
            </w:r>
          </w:p>
        </w:tc>
        <w:tc>
          <w:tcPr>
            <w:tcW w:w="1875" w:type="dxa"/>
            <w:shd w:val="clear" w:color="auto" w:fill="E6B8AF"/>
          </w:tcPr>
          <w:p w14:paraId="32A21A8E" w14:textId="77777777" w:rsidR="003B3304" w:rsidRDefault="00000000">
            <w:r>
              <w:t xml:space="preserve">Projektas visiškai ignoruoja esamą aplinką: su esamais kalneliais, medžiais ar vandens telkiniais visiškai nesiskaitoma. Tokie statybų planai darys per didelę, agresyvią įtaką </w:t>
            </w:r>
            <w:r>
              <w:lastRenderedPageBreak/>
              <w:t xml:space="preserve">gamtai ir ją paprasčiausiai sudaužys. </w:t>
            </w:r>
          </w:p>
        </w:tc>
      </w:tr>
      <w:tr w:rsidR="003B3304" w14:paraId="09EC69A6" w14:textId="77777777">
        <w:trPr>
          <w:jc w:val="center"/>
        </w:trPr>
        <w:tc>
          <w:tcPr>
            <w:tcW w:w="1740" w:type="dxa"/>
            <w:vMerge/>
          </w:tcPr>
          <w:p w14:paraId="5CDBA30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7109C2F1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1E88865F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7697B6D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354F19A6" w14:textId="77777777" w:rsidR="003B3304" w:rsidRDefault="00000000">
            <w:r>
              <w:t xml:space="preserve">Ar bus išsaugoti seni, dideli ir sveiki medžiai?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3697B55F" w14:textId="77777777" w:rsidR="003B3304" w:rsidRDefault="00000000">
            <w:r>
              <w:t>Visi sklype augantys sveiki ir vertingi medžiai bus visiškai saugomi – projektas pritaikytas taip, kad jų nereikėtų kirsti.</w:t>
            </w:r>
          </w:p>
        </w:tc>
        <w:tc>
          <w:tcPr>
            <w:tcW w:w="2010" w:type="dxa"/>
            <w:shd w:val="clear" w:color="auto" w:fill="FFF2CC"/>
          </w:tcPr>
          <w:p w14:paraId="7515BC99" w14:textId="77777777" w:rsidR="003B3304" w:rsidRDefault="00000000">
            <w:r>
              <w:t xml:space="preserve">Projekto autoriai žada išsaugoti didžiąją dalį medžių, tačiau maždaug trečdalis ar netoli pusės visų senų, vertingų medžių bus išpjauti. </w:t>
            </w:r>
          </w:p>
        </w:tc>
        <w:tc>
          <w:tcPr>
            <w:tcW w:w="1875" w:type="dxa"/>
            <w:shd w:val="clear" w:color="auto" w:fill="E6B8AF"/>
          </w:tcPr>
          <w:p w14:paraId="5DF13789" w14:textId="77777777" w:rsidR="003B3304" w:rsidRDefault="00000000">
            <w:r>
              <w:t xml:space="preserve">„Bus išpjauta daugiau nei pusė vertingų medžių – sklypas praras didžiąją dalį savo žaliojo veido.“ </w:t>
            </w:r>
          </w:p>
        </w:tc>
      </w:tr>
      <w:tr w:rsidR="003B3304" w14:paraId="689D2791" w14:textId="77777777">
        <w:trPr>
          <w:jc w:val="center"/>
        </w:trPr>
        <w:tc>
          <w:tcPr>
            <w:tcW w:w="1740" w:type="dxa"/>
            <w:vMerge/>
          </w:tcPr>
          <w:p w14:paraId="4D9DC7D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39086856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12976DEE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56611043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64B9BB25" w14:textId="77777777" w:rsidR="003B3304" w:rsidRDefault="00000000">
            <w:r>
              <w:t>Ar bus sodinama visa gamtos įvairovė – ne tik plika žolė, bet ir krūmai bei dideli medžiai?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444D6E5B" w14:textId="77777777" w:rsidR="003B3304" w:rsidRDefault="00000000">
            <w:r>
              <w:t>Apželdinimui bus naudojami visų rūšių augalai: kieme žaliuos ne tik paprasta žolė, bet bus pasodinta ir daug įvairių krūmų bei medžių.</w:t>
            </w:r>
          </w:p>
        </w:tc>
        <w:tc>
          <w:tcPr>
            <w:tcW w:w="2010" w:type="dxa"/>
            <w:shd w:val="clear" w:color="auto" w:fill="FFF2CC"/>
          </w:tcPr>
          <w:p w14:paraId="698F72D2" w14:textId="77777777" w:rsidR="003B3304" w:rsidRDefault="00000000">
            <w:r>
              <w:t xml:space="preserve">Apželdinimas suprojektuotas nepilnavertis: augalai bus tik dviejų sluoksnių, tad teritorijoje trūks krūmų, kurie sukuria jaukumą, užstoja vėją ir sulaiko triukšmą. </w:t>
            </w:r>
          </w:p>
        </w:tc>
        <w:tc>
          <w:tcPr>
            <w:tcW w:w="1875" w:type="dxa"/>
            <w:shd w:val="clear" w:color="auto" w:fill="E6B8AF"/>
          </w:tcPr>
          <w:p w14:paraId="3F34D35B" w14:textId="77777777" w:rsidR="003B3304" w:rsidRDefault="00000000">
            <w:r>
              <w:t xml:space="preserve">Apželdinimas suprojektuotas labai </w:t>
            </w:r>
            <w:proofErr w:type="spellStart"/>
            <w:r>
              <w:t>minimalistiškai</w:t>
            </w:r>
            <w:proofErr w:type="spellEnd"/>
            <w:r>
              <w:t xml:space="preserve">: numatyti tik žoliniai augalai ir veja, visiškai atsisakant didesnių želdinių – krūmų bei medžių. </w:t>
            </w:r>
          </w:p>
        </w:tc>
      </w:tr>
      <w:tr w:rsidR="003B3304" w14:paraId="10C70F96" w14:textId="77777777">
        <w:trPr>
          <w:jc w:val="center"/>
        </w:trPr>
        <w:tc>
          <w:tcPr>
            <w:tcW w:w="1740" w:type="dxa"/>
            <w:vMerge/>
          </w:tcPr>
          <w:p w14:paraId="7003D9E3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5ECACF1A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2577F92E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069F204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21A6BB22" w14:textId="77777777" w:rsidR="003B3304" w:rsidRDefault="00000000">
            <w:r>
              <w:t xml:space="preserve">Ar projekte numatytos integruotos inovatyvios ir tvarios technologijos?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1465D1AF" w14:textId="77777777" w:rsidR="003B3304" w:rsidRDefault="00000000">
            <w:r>
              <w:t>Saulės energijos elementai integruoti į pastato/stogo dangą (o ne tiesiog uždėti ant viršaus), suprojektuoti žalieji stogai (</w:t>
            </w:r>
            <w:proofErr w:type="spellStart"/>
            <w:r>
              <w:rPr>
                <w:i/>
                <w:iCs/>
              </w:rPr>
              <w:t>green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roofs</w:t>
            </w:r>
            <w:proofErr w:type="spellEnd"/>
            <w:r>
              <w:t xml:space="preserve">) vandens sulaikymui, numatyta </w:t>
            </w:r>
            <w:proofErr w:type="spellStart"/>
            <w:r>
              <w:t>rekuperacija</w:t>
            </w:r>
            <w:proofErr w:type="spellEnd"/>
            <w:r>
              <w:t xml:space="preserve"> ir pastato kompaktiškumas. </w:t>
            </w:r>
          </w:p>
        </w:tc>
        <w:tc>
          <w:tcPr>
            <w:tcW w:w="2010" w:type="dxa"/>
            <w:shd w:val="clear" w:color="auto" w:fill="FFF2CC"/>
          </w:tcPr>
          <w:p w14:paraId="2129E13F" w14:textId="77777777" w:rsidR="003B3304" w:rsidRDefault="00000000">
            <w:r>
              <w:t>-</w:t>
            </w:r>
          </w:p>
        </w:tc>
        <w:tc>
          <w:tcPr>
            <w:tcW w:w="1875" w:type="dxa"/>
            <w:shd w:val="clear" w:color="auto" w:fill="E6B8AF"/>
          </w:tcPr>
          <w:p w14:paraId="5EB2E9FA" w14:textId="77777777" w:rsidR="003B3304" w:rsidRDefault="00000000">
            <w:r>
              <w:t xml:space="preserve">Tvarių technologijų sprendinių nėra arba jie suprojektuoti paviršutiniškai. </w:t>
            </w:r>
          </w:p>
        </w:tc>
      </w:tr>
      <w:tr w:rsidR="003B3304" w14:paraId="6CD6D40E" w14:textId="77777777">
        <w:trPr>
          <w:jc w:val="center"/>
        </w:trPr>
        <w:tc>
          <w:tcPr>
            <w:tcW w:w="1740" w:type="dxa"/>
            <w:vMerge/>
          </w:tcPr>
          <w:p w14:paraId="3FADB952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06AB51B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756B760E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369CF25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3E09EC2A" w14:textId="77777777" w:rsidR="003B3304" w:rsidRDefault="00000000">
            <w:r>
              <w:t xml:space="preserve">Ar projekte naudojamos architektūrinės priemonės (pastatų išdėstymas, gyvatvorės, takų kryptys), kurios natūraliai atskiria viešąsias erdves nuo privačių kiemelių?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1DB5EB11" w14:textId="77777777" w:rsidR="003B3304" w:rsidRDefault="00000000">
            <w:r>
              <w:t>Atskirtos</w:t>
            </w:r>
          </w:p>
        </w:tc>
        <w:tc>
          <w:tcPr>
            <w:tcW w:w="2010" w:type="dxa"/>
            <w:shd w:val="clear" w:color="auto" w:fill="FFF2CC"/>
          </w:tcPr>
          <w:p w14:paraId="67079C8D" w14:textId="77777777" w:rsidR="003B3304" w:rsidRDefault="00000000">
            <w:r>
              <w:t>Dalinai atskirtos</w:t>
            </w:r>
          </w:p>
        </w:tc>
        <w:tc>
          <w:tcPr>
            <w:tcW w:w="1875" w:type="dxa"/>
            <w:shd w:val="clear" w:color="auto" w:fill="E6B8AF"/>
          </w:tcPr>
          <w:p w14:paraId="2A0DC1F6" w14:textId="77777777" w:rsidR="003B3304" w:rsidRDefault="00000000">
            <w:r>
              <w:t>Neatskirtos</w:t>
            </w:r>
          </w:p>
        </w:tc>
      </w:tr>
      <w:tr w:rsidR="003B3304" w14:paraId="2C52D19B" w14:textId="77777777">
        <w:trPr>
          <w:jc w:val="center"/>
        </w:trPr>
        <w:tc>
          <w:tcPr>
            <w:tcW w:w="1740" w:type="dxa"/>
            <w:vMerge/>
          </w:tcPr>
          <w:p w14:paraId="0892073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652A77B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293F283B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 w:val="restart"/>
          </w:tcPr>
          <w:p w14:paraId="76F7323A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Urbanistinis integralumas</w:t>
            </w: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044ED043" w14:textId="77777777" w:rsidR="003B3304" w:rsidRDefault="00000000">
            <w:r>
              <w:t>Ar naujų pastatų tipas ir jų išdėstymas atitinka šiai vietovei būdingą charakterį?</w:t>
            </w:r>
          </w:p>
        </w:tc>
        <w:tc>
          <w:tcPr>
            <w:tcW w:w="2010" w:type="dxa"/>
            <w:tcBorders>
              <w:left w:val="single" w:sz="12" w:space="0" w:color="000000"/>
              <w:bottom w:val="single" w:sz="8" w:space="0" w:color="000000"/>
            </w:tcBorders>
            <w:shd w:val="clear" w:color="auto" w:fill="D9EAD3"/>
          </w:tcPr>
          <w:p w14:paraId="5E98511C" w14:textId="77777777" w:rsidR="003B3304" w:rsidRDefault="00000000">
            <w:r>
              <w:t>Pastatų tipas ir jų išdėstymas atitinka aplinkinį užstatymą.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  <w:shd w:val="clear" w:color="auto" w:fill="FFF2CC"/>
          </w:tcPr>
          <w:p w14:paraId="146C96E9" w14:textId="77777777" w:rsidR="003B3304" w:rsidRDefault="00000000">
            <w:r>
              <w:t>Pastatų tipas skiriasi nuo aplinkinių, tačiau projektas vis tiek gerai įsilieja į bendrą miesto aplinką.</w:t>
            </w:r>
          </w:p>
        </w:tc>
        <w:tc>
          <w:tcPr>
            <w:tcW w:w="1875" w:type="dxa"/>
            <w:tcBorders>
              <w:bottom w:val="single" w:sz="8" w:space="0" w:color="000000"/>
            </w:tcBorders>
            <w:shd w:val="clear" w:color="auto" w:fill="E6B8AF"/>
          </w:tcPr>
          <w:p w14:paraId="24E6262A" w14:textId="77777777" w:rsidR="003B3304" w:rsidRDefault="00000000">
            <w:r>
              <w:t>Neatitinka esamo užstatymo tipo ir nedera prie bendros vietovės aplinkos.</w:t>
            </w:r>
          </w:p>
        </w:tc>
      </w:tr>
      <w:tr w:rsidR="003B3304" w14:paraId="753DD930" w14:textId="77777777">
        <w:trPr>
          <w:jc w:val="center"/>
        </w:trPr>
        <w:tc>
          <w:tcPr>
            <w:tcW w:w="1740" w:type="dxa"/>
            <w:vMerge/>
          </w:tcPr>
          <w:p w14:paraId="003FF191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3022FB61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4912787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64A3D58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7C447323" w14:textId="77777777" w:rsidR="003B3304" w:rsidRDefault="00000000">
            <w:r>
              <w:t>Ar projektas yra patogiai sujungiamas su esamais gatvių, dviračių ir pėsčiųjų takais?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6901FBA6" w14:textId="77777777" w:rsidR="003B3304" w:rsidRDefault="00000000">
            <w:r>
              <w:t xml:space="preserve">Įvertintas esamas ir planuojamas judėjimas (automobilių, pėsčiųjų, dviračių), žalieji ryšiai bei darnus judumas. Naujos dangų aukščių (altitudžių) linijos sklandžiai sujungiamos su aplinka, o įvažiavimai automobiliams netrukdo pėstiesiems ir dviratininkams.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C200BEA" w14:textId="77777777" w:rsidR="003B3304" w:rsidRDefault="00000000">
            <w:r>
              <w:t>Projektuojama atsižvelgiant į esamas gatves ir takus: išsaugomi svarbiausi senieji ryšiai ir kuriami nauji. Naujų dangų aukščiai sklandžiai sujungiami su aplinkiniais objektais.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4475C61B" w14:textId="77777777" w:rsidR="003B3304" w:rsidRDefault="00000000">
            <w:r>
              <w:t>Neįvertinti ryšiai su kaimyninėmis teritorijomis: senieji takai nukertami, o nauji nekuriami. Nesutampa naujų ir esamų dangų aukščiai, todėl takai nesusijungia į bendrą sistemą.</w:t>
            </w:r>
          </w:p>
        </w:tc>
      </w:tr>
      <w:tr w:rsidR="003B3304" w14:paraId="4B2457E9" w14:textId="77777777">
        <w:trPr>
          <w:jc w:val="center"/>
        </w:trPr>
        <w:tc>
          <w:tcPr>
            <w:tcW w:w="1740" w:type="dxa"/>
            <w:vMerge/>
          </w:tcPr>
          <w:p w14:paraId="60C20F6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0FD5E41F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1B9D3CD9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7A342486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3D6A24C3" w14:textId="77777777" w:rsidR="003B3304" w:rsidRDefault="00000000">
            <w:r>
              <w:t xml:space="preserve">Ar statinys įsilieja į miesto aplinką?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2C111EE3" w14:textId="77777777" w:rsidR="003B3304" w:rsidRDefault="00000000">
            <w:r>
              <w:t>„Pirmasis aukštas atviras miestui: Yra gyvas, skaidrus ir kviečia užeiti. Pritaikytas viešoms veikloms. Patalpų aukštis (iki lubų konstrukcijų) – bent 3,5 metro.“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7DAC056" w14:textId="77777777" w:rsidR="003B3304" w:rsidRDefault="00000000">
            <w:r>
              <w:t>Pirmasis aukštas tinkamas įvairiai veiklai, tačiau trūksta skaidrumo ir nepatogu patekti iš gatvės. Patalpų aukštis – nuo 3 iki 3,5 metro.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0E115CDE" w14:textId="77777777" w:rsidR="003B3304" w:rsidRDefault="00000000">
            <w:r>
              <w:t>Pirmasis aukštas nepritaikytas viešai veiklai ir ateityje jį būtų sunku tam perdaryti. Patalpų aukštis – bent 3 metrai.“</w:t>
            </w:r>
          </w:p>
        </w:tc>
      </w:tr>
      <w:tr w:rsidR="003B3304" w14:paraId="2E0F5703" w14:textId="77777777">
        <w:trPr>
          <w:jc w:val="center"/>
        </w:trPr>
        <w:tc>
          <w:tcPr>
            <w:tcW w:w="1740" w:type="dxa"/>
            <w:vMerge/>
          </w:tcPr>
          <w:p w14:paraId="4C4D666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505D5DD2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28E51F2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78E9CBA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3C378CE1" w14:textId="77777777" w:rsidR="003B3304" w:rsidRDefault="00000000">
            <w:r>
              <w:t xml:space="preserve">Ar nauji privažiavimai ir stovėjimo aikštelės neapriboja kaimyninių sklypų plėtros?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3A247645" w14:textId="77777777" w:rsidR="003B3304" w:rsidRDefault="00000000">
            <w:r>
              <w:t xml:space="preserve">Visi atstumai yra tinkami, o trūkumai kompensuojami papildomomis priemonėmis.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3DA0970" w14:textId="77777777" w:rsidR="003B3304" w:rsidRDefault="00000000">
            <w:r>
              <w:t xml:space="preserve">Atstumai iki kaimyninių sklypų per maži, o apsauginių (buferinių) zonų nėra, tačiau kaimynai per viešinimą pastabų nepateikė. 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7EA8D564" w14:textId="77777777" w:rsidR="003B3304" w:rsidRDefault="00000000">
            <w:r>
              <w:t xml:space="preserve">Atstumai iki kaimyninių sklypų per maži, nėra skiriančių želdynų ar apsauginių zonų. </w:t>
            </w:r>
          </w:p>
        </w:tc>
      </w:tr>
      <w:tr w:rsidR="003B3304" w14:paraId="0E4D42BA" w14:textId="77777777">
        <w:trPr>
          <w:jc w:val="center"/>
        </w:trPr>
        <w:tc>
          <w:tcPr>
            <w:tcW w:w="1740" w:type="dxa"/>
            <w:vMerge/>
          </w:tcPr>
          <w:p w14:paraId="1D89E755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4E7C682B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15B50D9E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5DD831A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49F4AF0D" w14:textId="77777777" w:rsidR="003B3304" w:rsidRDefault="00000000">
            <w:r>
              <w:t xml:space="preserve">Ar pastatas atitinka aplinkinio rajono užstatymo pobūdį?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4AEC5D17" w14:textId="77777777" w:rsidR="003B3304" w:rsidRDefault="00000000">
            <w:r>
              <w:t xml:space="preserve">Dera prie aplinkinių pastatų tipo.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8BC0D40" w14:textId="77777777" w:rsidR="003B3304" w:rsidRDefault="00000000">
            <w:r>
              <w:t>Pastato tipas skiriasi nuo aplinkinių, tačiau projektas vis tiek gerai įsilieja į aplinką.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11553E8C" w14:textId="77777777" w:rsidR="003B3304" w:rsidRDefault="00000000">
            <w:r>
              <w:t xml:space="preserve">Užstatymo tipas neatitinka aplinkos. </w:t>
            </w:r>
          </w:p>
        </w:tc>
      </w:tr>
      <w:tr w:rsidR="003B3304" w14:paraId="0F61C63F" w14:textId="77777777">
        <w:trPr>
          <w:trHeight w:val="1334"/>
          <w:jc w:val="center"/>
        </w:trPr>
        <w:tc>
          <w:tcPr>
            <w:tcW w:w="1740" w:type="dxa"/>
            <w:vMerge/>
          </w:tcPr>
          <w:p w14:paraId="45058015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7F0F8D6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12B0983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1BCC29C2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026ABEAA" w14:textId="77777777" w:rsidR="003B3304" w:rsidRDefault="00000000">
            <w:r>
              <w:t xml:space="preserve">Ar pastato dydis ir sklypo užstatymas atitinka aplinkinių sklypų rodiklius?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5421224D" w14:textId="77777777" w:rsidR="003B3304" w:rsidRDefault="00000000">
            <w:r>
              <w:t xml:space="preserve">Rodikliai neviršija kvartalo vidurkio arba yra iki 20 % didesni.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62DB3B4" w14:textId="77777777" w:rsidR="003B3304" w:rsidRDefault="00000000">
            <w:r>
              <w:t xml:space="preserve">Kvartalo rodikliai viršijami daugiau nei 20 %, tačiau tai leidžia teritorijų planavimo dokumentai. 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7253AEB2" w14:textId="77777777" w:rsidR="003B3304" w:rsidRDefault="00000000">
            <w:r>
              <w:t xml:space="preserve">Kvartalo rodikliai viršijami daugiau nei 20 %. </w:t>
            </w:r>
          </w:p>
        </w:tc>
      </w:tr>
      <w:tr w:rsidR="003B3304" w14:paraId="2539B940" w14:textId="77777777">
        <w:trPr>
          <w:jc w:val="center"/>
        </w:trPr>
        <w:tc>
          <w:tcPr>
            <w:tcW w:w="1740" w:type="dxa"/>
            <w:vMerge/>
          </w:tcPr>
          <w:p w14:paraId="34FF21C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3AC070D1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03B4D66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4B90C93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0C8305A4" w14:textId="77777777" w:rsidR="003B3304" w:rsidRDefault="00000000">
            <w:r>
              <w:t xml:space="preserve">Ar pastato aukštis dera su aplinka? (Ar jis įsilieja į bendrą aukštingumą, ar kuria naują akcentą/dominantę, ir ar tas akcentas dera su esamais?)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97C17D5" w14:textId="77777777" w:rsidR="003B3304" w:rsidRDefault="00000000">
            <w:r>
              <w:t xml:space="preserve">Neviršija foninio aukščio, išlaiko gatvės charakterį. </w:t>
            </w:r>
          </w:p>
          <w:p w14:paraId="48AB0325" w14:textId="77777777" w:rsidR="003B3304" w:rsidRDefault="003B3304"/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3A48831" w14:textId="77777777" w:rsidR="003B3304" w:rsidRDefault="00000000">
            <w:r>
              <w:t xml:space="preserve">Aukštis viršijamas pagal planavimo dokumentus; gatvės charakteris keičiamas argumentuotai. 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3A09B344" w14:textId="77777777" w:rsidR="003B3304" w:rsidRDefault="00000000">
            <w:r>
              <w:t xml:space="preserve">Viršija foninį aukštį ir pažeidžia gatvės charakterį. </w:t>
            </w:r>
          </w:p>
          <w:p w14:paraId="212F0E06" w14:textId="77777777" w:rsidR="003B3304" w:rsidRDefault="003B3304"/>
        </w:tc>
      </w:tr>
      <w:tr w:rsidR="003B3304" w14:paraId="1EE0C1B6" w14:textId="77777777">
        <w:trPr>
          <w:jc w:val="center"/>
        </w:trPr>
        <w:tc>
          <w:tcPr>
            <w:tcW w:w="1740" w:type="dxa"/>
            <w:vMerge/>
          </w:tcPr>
          <w:p w14:paraId="3284812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205B71CA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6F2903D5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</w:tcPr>
          <w:p w14:paraId="1384FE17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Santykis su paveldėtomis vertėmis</w:t>
            </w: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701467A2" w14:textId="77777777" w:rsidR="003B3304" w:rsidRDefault="00000000">
            <w:r>
              <w:t>Ar nauji elementai dera su kultūros paveldu ir ar pats objektas gražiai įsilieja į esamą aplinką?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59D8A34B" w14:textId="77777777" w:rsidR="003B3304" w:rsidRDefault="00000000">
            <w:r>
              <w:t>Naujos detalės neužgožia paveldo, tačiau pastate galima aiškiai atskirti, kas yra išlikę originalu, kas atkurta, o kas pridėta naujai.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6FD4E62" w14:textId="77777777" w:rsidR="003B3304" w:rsidRDefault="00000000">
            <w:r>
              <w:t xml:space="preserve">Nauji elementai paveldo objekte yra pastebimi, tačiau jų poveikis yra teigiamas arba neutralus. Naujos dalys sukuria istorinio originalo įspūdį, kuris yra pagrįstas tyrimų medžiaga. 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1EB4F326" w14:textId="77777777" w:rsidR="003B3304" w:rsidRDefault="00000000">
            <w:r>
              <w:t xml:space="preserve">Nauji elementai užgožia paveldo objekto išvaizdą ir jo vertingąsias savybes. Naujos dalys imituoja istorinį originalą be jokių tyrimų pagrindo. </w:t>
            </w:r>
          </w:p>
        </w:tc>
      </w:tr>
      <w:tr w:rsidR="003B3304" w14:paraId="5CC3A3CC" w14:textId="77777777">
        <w:trPr>
          <w:jc w:val="center"/>
        </w:trPr>
        <w:tc>
          <w:tcPr>
            <w:tcW w:w="1740" w:type="dxa"/>
            <w:vMerge/>
          </w:tcPr>
          <w:p w14:paraId="2F7432D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17CF4623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05C2730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 w:val="restart"/>
          </w:tcPr>
          <w:p w14:paraId="0FC28904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Aplinka visiems</w:t>
            </w: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350F12E7" w14:textId="77777777" w:rsidR="003B3304" w:rsidRDefault="00000000">
            <w:r>
              <w:t xml:space="preserve">Ar objektas skatina rūpintis tiek privačiomis, tiek viešosiomis erdvėmis?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E550774" w14:textId="77777777" w:rsidR="003B3304" w:rsidRDefault="00000000">
            <w:r>
              <w:t xml:space="preserve">Viešosios ir privačios erdvės aiškiai atskirtos pastatais bei želdynais.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F0BB752" w14:textId="77777777" w:rsidR="003B3304" w:rsidRDefault="00000000">
            <w:r>
              <w:t xml:space="preserve">Viešosios ir privačios erdvės pastatais bei želdynais atskirtos tik dalinai. 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3F8497E3" w14:textId="77777777" w:rsidR="003B3304" w:rsidRDefault="00000000">
            <w:r>
              <w:t xml:space="preserve">Viešosios ir privačios erdvės pastatais bei želdynais neatskirtos. </w:t>
            </w:r>
          </w:p>
        </w:tc>
      </w:tr>
      <w:tr w:rsidR="003B3304" w14:paraId="4B25E352" w14:textId="77777777">
        <w:trPr>
          <w:jc w:val="center"/>
        </w:trPr>
        <w:tc>
          <w:tcPr>
            <w:tcW w:w="1740" w:type="dxa"/>
            <w:vMerge/>
          </w:tcPr>
          <w:p w14:paraId="586FBC2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5190EA7F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3F80DFEE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4E1B867A" w14:textId="77777777" w:rsidR="003B3304" w:rsidRDefault="003B3304">
            <w:pPr>
              <w:rPr>
                <w:b/>
                <w:bCs/>
              </w:rPr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1102C812" w14:textId="77777777" w:rsidR="003B3304" w:rsidRDefault="00000000">
            <w:r>
              <w:t xml:space="preserve">Ar pėsčiųjų ir dviračių takų tinklas suprojektuotas kaip vientisa, saugi ir estetiška jungtis be barjerų, atskirta žaliąja buferine zona?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32C21489" w14:textId="77777777" w:rsidR="003B3304" w:rsidRDefault="00000000">
            <w:r>
              <w:t xml:space="preserve">ėstieji ir dviratininkai apsaugoti žaliąja zona nuo gatvės triukšmo, perėjos pakeltos (be laiptų), numatytos poilsio salelės su suolais.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A9A95DF" w14:textId="77777777" w:rsidR="003B3304" w:rsidRDefault="00000000">
            <w:r>
              <w:t>-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77747E80" w14:textId="77777777" w:rsidR="003B3304" w:rsidRDefault="00000000">
            <w:r>
              <w:t xml:space="preserve">Takas yra tik plika asfaltuota linija prie kelio, su </w:t>
            </w:r>
            <w:proofErr w:type="spellStart"/>
            <w:r>
              <w:t>borteliais</w:t>
            </w:r>
            <w:proofErr w:type="spellEnd"/>
            <w:r>
              <w:t xml:space="preserve"> ir fiziniais barjerais. </w:t>
            </w:r>
          </w:p>
        </w:tc>
      </w:tr>
      <w:tr w:rsidR="003B3304" w14:paraId="4C2DC882" w14:textId="77777777">
        <w:trPr>
          <w:jc w:val="center"/>
        </w:trPr>
        <w:tc>
          <w:tcPr>
            <w:tcW w:w="1740" w:type="dxa"/>
            <w:vMerge/>
          </w:tcPr>
          <w:p w14:paraId="078E8D25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02C97B71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06915DF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11CEA441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3F7FFBB7" w14:textId="77777777" w:rsidR="003B3304" w:rsidRDefault="00000000">
            <w:r>
              <w:t xml:space="preserve">Ar projektas sukuria patrauklias ir patogias erdves žmonių bendravimui </w:t>
            </w:r>
            <w:r>
              <w:lastRenderedPageBreak/>
              <w:t xml:space="preserve">(tiek privačias, tiek viešas)?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2BE86938" w14:textId="77777777" w:rsidR="003B3304" w:rsidRDefault="00000000">
            <w:r>
              <w:lastRenderedPageBreak/>
              <w:t xml:space="preserve">Projektuojamos patrauklios, įvairiapusės ir su </w:t>
            </w:r>
            <w:r>
              <w:lastRenderedPageBreak/>
              <w:t>pastatais bei aplinka susietos lauko erdvės.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E196150" w14:textId="77777777" w:rsidR="003B3304" w:rsidRDefault="00000000">
            <w:r>
              <w:lastRenderedPageBreak/>
              <w:t xml:space="preserve">Projektuojama tik privaloma (norminė) infrastruktūra, kuriai </w:t>
            </w:r>
            <w:r>
              <w:lastRenderedPageBreak/>
              <w:t>trūksta ryšio su pastatu ir aplinka.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7EB6F6FA" w14:textId="77777777" w:rsidR="003B3304" w:rsidRDefault="00000000">
            <w:r>
              <w:lastRenderedPageBreak/>
              <w:t xml:space="preserve">Privalomos vietos numatytos tik formaliai – jos </w:t>
            </w:r>
            <w:r>
              <w:lastRenderedPageBreak/>
              <w:t>nepatrauklios ir nepatogios naudoti.</w:t>
            </w:r>
          </w:p>
        </w:tc>
      </w:tr>
      <w:tr w:rsidR="003B3304" w14:paraId="745A9C36" w14:textId="77777777">
        <w:trPr>
          <w:jc w:val="center"/>
        </w:trPr>
        <w:tc>
          <w:tcPr>
            <w:tcW w:w="1740" w:type="dxa"/>
            <w:vMerge/>
          </w:tcPr>
          <w:p w14:paraId="13720E7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19A128D9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56A8C2DB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234823FA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2198EE30" w14:textId="77777777" w:rsidR="003B3304" w:rsidRDefault="00000000">
            <w:r>
              <w:t>Ar aplinka pritaikyta žmonėms su specialiaisiais poreikiais? (Vertinamas neįgaliųjų automobilių vietų skaičius ir atstumas iki įėjimo, taip pat judėjimo patogumas sklype ir ryšys su miestu)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02F65C0B" w14:textId="77777777" w:rsidR="003B3304" w:rsidRDefault="00000000">
            <w:r>
              <w:t>Sklypas ir aplinka pilnai pritaikyti žmonėms su specialiaisiais poreikiais.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035B2BD" w14:textId="77777777" w:rsidR="003B3304" w:rsidRDefault="00000000">
            <w:r>
              <w:t>Reikalavimai atitinkami tik formaliai – trūksta patogaus ryšio tarp sklypo, pastato ir miesto aplinkos.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6716E4F6" w14:textId="77777777" w:rsidR="003B3304" w:rsidRDefault="00000000">
            <w:r>
              <w:t>Sklypas ir aplinka nepritaikyti žmonėms su specialiaisiais poreikiais.</w:t>
            </w:r>
          </w:p>
        </w:tc>
      </w:tr>
      <w:tr w:rsidR="003B3304" w14:paraId="0E9999C5" w14:textId="77777777">
        <w:trPr>
          <w:trHeight w:val="1519"/>
          <w:jc w:val="center"/>
        </w:trPr>
        <w:tc>
          <w:tcPr>
            <w:tcW w:w="1740" w:type="dxa"/>
            <w:vMerge/>
          </w:tcPr>
          <w:p w14:paraId="5327C491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37ACDFBE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7E10598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5447AA9E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5C69651C" w14:textId="77777777" w:rsidR="003B3304" w:rsidRDefault="00000000">
            <w:r>
              <w:t>Ar pastate ir jo aplinkoje bus lengva orientuotis intuityviai? Ar aiškiai suprantama visa reikalinga informacija?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5258CAB9" w14:textId="77777777" w:rsidR="003B3304" w:rsidRDefault="00000000">
            <w:r>
              <w:t>Erdvių sistema aiški, o patekimai prie pastato įėjimų – lengvai surandami.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365F619" w14:textId="77777777" w:rsidR="003B3304" w:rsidRDefault="00000000">
            <w:r>
              <w:t>Erdvių sistema aiški, tačiau patys įėjimai į pastatą nėra pakankamai pastebimi ar patogiai pasiekiami.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699EDD38" w14:textId="77777777" w:rsidR="003B3304" w:rsidRDefault="00000000">
            <w:r>
              <w:t>Erdvių ir priėjimų prie pastato sistema yra klaidi ir neaiški.</w:t>
            </w:r>
          </w:p>
        </w:tc>
      </w:tr>
      <w:tr w:rsidR="003B3304" w14:paraId="5D8C5486" w14:textId="77777777">
        <w:trPr>
          <w:jc w:val="center"/>
        </w:trPr>
        <w:tc>
          <w:tcPr>
            <w:tcW w:w="1740" w:type="dxa"/>
            <w:vMerge/>
          </w:tcPr>
          <w:p w14:paraId="35ACC7A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4074F8A9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627449C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22403895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14C77051" w14:textId="77777777" w:rsidR="003B3304" w:rsidRDefault="00000000">
            <w:r>
              <w:t>Ar pastato architektūra padeda iškart suprasti, kur yra įėjimas? (Ar pirmą kartą atėjęs žmogus intuityviai jį surastų?)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422C9224" w14:textId="77777777" w:rsidR="003B3304" w:rsidRDefault="00000000">
            <w:r>
              <w:t>Architektūriniai akcentai aiškiai išskiria ne tik įėjimus, bet ir svarbiausias pastato dalis (kampus, centrą, ribas).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2EF4A31" w14:textId="77777777" w:rsidR="003B3304" w:rsidRDefault="00000000">
            <w:r>
              <w:t>Architektūriniai akcentai naudojami tik įėjimams į pastatą pažymėti.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70FE0ED7" w14:textId="77777777" w:rsidR="003B3304" w:rsidRDefault="00000000">
            <w:r>
              <w:t>Įėjimai niekaip neišsiskiria iš bendros pastato architektūros.</w:t>
            </w:r>
          </w:p>
        </w:tc>
      </w:tr>
      <w:tr w:rsidR="003B3304" w14:paraId="317ECF4C" w14:textId="77777777">
        <w:trPr>
          <w:jc w:val="center"/>
        </w:trPr>
        <w:tc>
          <w:tcPr>
            <w:tcW w:w="1740" w:type="dxa"/>
            <w:vMerge/>
          </w:tcPr>
          <w:p w14:paraId="6B9393C9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17997092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74804FE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</w:tcPr>
          <w:p w14:paraId="798639F7" w14:textId="77777777" w:rsidR="003B3304" w:rsidRDefault="00000000">
            <w:r>
              <w:rPr>
                <w:b/>
                <w:bCs/>
              </w:rPr>
              <w:t>Sprendinių ekonomiškumas</w:t>
            </w: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2D6AAC0C" w14:textId="77777777" w:rsidR="003B3304" w:rsidRDefault="00000000">
            <w:r>
              <w:t xml:space="preserve">Ar pradėjus naudoti objektą, nereikės statyti papildomų kelių ar inžinerinių tinklų, kurie nebuvo suplanuoti miesto/rajono dokumentuose?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705710D0" w14:textId="77777777" w:rsidR="003B3304" w:rsidRDefault="00000000">
            <w:r>
              <w:t xml:space="preserve">Nereikės kurti papildomų, nenumatytų kelių ar inžinerinių tinklų.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72CEE34" w14:textId="77777777" w:rsidR="003B3304" w:rsidRDefault="00000000">
            <w:r>
              <w:t xml:space="preserve">Reikalauja sukurti papildomą viešąją infrastruktūrą, kuri bus finansuojama privačiomis lėšomis. 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71BB176E" w14:textId="77777777" w:rsidR="003B3304" w:rsidRDefault="00000000">
            <w:r>
              <w:t xml:space="preserve">Reikės papildomos (nenumatytos) infrastruktūros, kuri turės būti statoma už valstybės ar savivaldybės pinigus. </w:t>
            </w:r>
          </w:p>
        </w:tc>
      </w:tr>
      <w:tr w:rsidR="003B3304" w14:paraId="651584C4" w14:textId="77777777">
        <w:trPr>
          <w:jc w:val="center"/>
        </w:trPr>
        <w:tc>
          <w:tcPr>
            <w:tcW w:w="1740" w:type="dxa"/>
            <w:vMerge/>
          </w:tcPr>
          <w:p w14:paraId="68E365A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76BFD012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379E2DEA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 w:val="restart"/>
          </w:tcPr>
          <w:p w14:paraId="4A5428B9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Funkcionali struktūra</w:t>
            </w: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19AB1C53" w14:textId="77777777" w:rsidR="003B3304" w:rsidRDefault="00000000">
            <w:r>
              <w:t xml:space="preserve">Ar kiemo ir mažesnių gatvių dangos (jų medžiagos, raštas) parodo, kad čia </w:t>
            </w:r>
            <w:r>
              <w:lastRenderedPageBreak/>
              <w:t xml:space="preserve">pėstieji ir dviratininkai turi pirmenybę?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546A4AD5" w14:textId="77777777" w:rsidR="003B3304" w:rsidRDefault="00000000">
            <w:r>
              <w:lastRenderedPageBreak/>
              <w:t>Dangų medžiagos ir raštai aiškiai parodo pėsčiųjų bei dviratininkų pirmenybę.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CC5AD71" w14:textId="77777777" w:rsidR="003B3304" w:rsidRDefault="00000000">
            <w:r>
              <w:t xml:space="preserve">Eismas organizuojamas pėsčiųjų ir dviratininkų naudai, </w:t>
            </w:r>
            <w:r>
              <w:lastRenderedPageBreak/>
              <w:t>tačiau dangos to neišskiria.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169B7649" w14:textId="77777777" w:rsidR="003B3304" w:rsidRDefault="00000000">
            <w:r>
              <w:lastRenderedPageBreak/>
              <w:t>Gatvėse dominuoja automobiliai arba judėjimo pirmenybė yra visiškai neaiški.</w:t>
            </w:r>
          </w:p>
        </w:tc>
      </w:tr>
      <w:tr w:rsidR="003B3304" w14:paraId="2233C681" w14:textId="77777777">
        <w:trPr>
          <w:trHeight w:val="1134"/>
          <w:jc w:val="center"/>
        </w:trPr>
        <w:tc>
          <w:tcPr>
            <w:tcW w:w="1740" w:type="dxa"/>
            <w:vMerge/>
          </w:tcPr>
          <w:p w14:paraId="0593408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7D1F2F0A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305C9516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6AD0299B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4ED91D7D" w14:textId="77777777" w:rsidR="003B3304" w:rsidRDefault="00000000">
            <w:r>
              <w:t xml:space="preserve">Ar projekte numatyta reikalinga infrastruktūra dviračiams ir </w:t>
            </w:r>
            <w:proofErr w:type="spellStart"/>
            <w:r>
              <w:t>paspirtukams</w:t>
            </w:r>
            <w:proofErr w:type="spellEnd"/>
            <w:r>
              <w:t>?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7A4D19C0" w14:textId="77777777" w:rsidR="003B3304" w:rsidRDefault="00000000">
            <w:r>
              <w:t>Projektuojama, patogi, pabrėžianti eismo dalyvių prioritetą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AE1D6AE" w14:textId="77777777" w:rsidR="003B3304" w:rsidRDefault="00000000">
            <w:r>
              <w:t>Infrastruktūra numatyta, tačiau atitinka tik minimalius reikalavimus.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44F5BBD5" w14:textId="77777777" w:rsidR="003B3304" w:rsidRDefault="00000000">
            <w:r>
              <w:t>Infrastruktūra nenumatoma.</w:t>
            </w:r>
          </w:p>
        </w:tc>
      </w:tr>
      <w:tr w:rsidR="003B3304" w14:paraId="22457806" w14:textId="77777777">
        <w:trPr>
          <w:jc w:val="center"/>
        </w:trPr>
        <w:tc>
          <w:tcPr>
            <w:tcW w:w="1740" w:type="dxa"/>
            <w:vMerge/>
          </w:tcPr>
          <w:p w14:paraId="3752FA76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055F522B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34DFF22B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0E5A3E7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371AB205" w14:textId="77777777" w:rsidR="003B3304" w:rsidRDefault="00000000">
            <w:r>
              <w:t>Ar numatyta visa realiems pastato poreikiams reikalinga infrastruktūra? (Automobilių ir dviračių vietos, želdynai, vaikų žaidimo ar sporto aikštelės ir kt.)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62C4768" w14:textId="77777777" w:rsidR="003B3304" w:rsidRDefault="00000000">
            <w:r>
              <w:t>Numatyta visa infrastruktūra, reikalinga tiek oficialiai deklaruojamai, tiek realiai pastato funkcijai.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BBC0F3D" w14:textId="77777777" w:rsidR="003B3304" w:rsidRDefault="00000000">
            <w:r>
              <w:t>Infrastruktūra atitinka oficialius reikalavimus, tačiau pilnai neužtikrina visų realiai veiklai reikalingų poreikių.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38A16250" w14:textId="77777777" w:rsidR="003B3304" w:rsidRDefault="00000000">
            <w:r>
              <w:t>Infrastruktūra atitinka tik oficialią paskirtį, o faktiniam pastato naudojimui reikiamos infrastruktūros trūksta.</w:t>
            </w:r>
          </w:p>
        </w:tc>
      </w:tr>
      <w:tr w:rsidR="003B3304" w14:paraId="0B7FE62B" w14:textId="77777777">
        <w:trPr>
          <w:jc w:val="center"/>
        </w:trPr>
        <w:tc>
          <w:tcPr>
            <w:tcW w:w="1740" w:type="dxa"/>
            <w:vMerge/>
          </w:tcPr>
          <w:p w14:paraId="5E1A334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2E2F08D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5D73AB6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 w:val="restart"/>
          </w:tcPr>
          <w:p w14:paraId="39825858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Vientisa architektūrinė idėja ir estetika</w:t>
            </w: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5883F2F9" w14:textId="77777777" w:rsidR="003B3304" w:rsidRDefault="00000000">
            <w:r>
              <w:t xml:space="preserve">Ar pastatas turi aiškią architektūrinę idėją, kurią lengva suprasti iš pirmo žvilgsnio?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590D0D7A" w14:textId="77777777" w:rsidR="003B3304" w:rsidRDefault="00000000">
            <w:r>
              <w:t>Medžiagos ir spalvos atrodo natūraliai, išryškina pastato idėją ir dera aplinkoje.</w:t>
            </w:r>
          </w:p>
          <w:p w14:paraId="64CAE50C" w14:textId="77777777" w:rsidR="003B3304" w:rsidRDefault="003B3304">
            <w:pPr>
              <w:rPr>
                <w:b/>
                <w:bCs/>
              </w:rPr>
            </w:pP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6C1F47F" w14:textId="77777777" w:rsidR="003B3304" w:rsidRDefault="00000000">
            <w:r>
              <w:t>Medžiagos ir spalvos yra ryškios bei išsiskiriančios, tačiau jos pabrėžia idėją ir tinka aplinkai.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69CD7EA1" w14:textId="77777777" w:rsidR="003B3304" w:rsidRDefault="00000000">
            <w:r>
              <w:t>Medžiagos ir spalvos atrodo nenatūraliai, tarpusavyje pjaunasi (</w:t>
            </w:r>
            <w:proofErr w:type="spellStart"/>
            <w:r>
              <w:t>disonuoja</w:t>
            </w:r>
            <w:proofErr w:type="spellEnd"/>
            <w:r>
              <w:t>) ir nedera aplinkoje.</w:t>
            </w:r>
          </w:p>
        </w:tc>
      </w:tr>
      <w:tr w:rsidR="003B3304" w14:paraId="18E379C7" w14:textId="77777777">
        <w:trPr>
          <w:jc w:val="center"/>
        </w:trPr>
        <w:tc>
          <w:tcPr>
            <w:tcW w:w="1740" w:type="dxa"/>
            <w:vMerge/>
          </w:tcPr>
          <w:p w14:paraId="44ADC6E1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59B3759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54B3D3A3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11CAF89F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32B0AE86" w14:textId="77777777" w:rsidR="003B3304" w:rsidRDefault="00000000">
            <w:r>
              <w:t>Ar pastato išvaizda atspindi jo funkciją ir svarbą miesto aplinkoje?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3F241E73" w14:textId="77777777" w:rsidR="003B3304" w:rsidRDefault="00000000">
            <w:r>
              <w:t>Architektūrinė išraiška aiškiai atspindi objekto paskirtį ir jo vaidmenį mieste.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7B0FE76" w14:textId="77777777" w:rsidR="003B3304" w:rsidRDefault="00000000">
            <w:r>
              <w:t>Pastato funkcija kelia abejonių – architektūrinė išraiška neleidžia jos lengvai identifikuoti.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0C1EE929" w14:textId="77777777" w:rsidR="003B3304" w:rsidRDefault="00000000">
            <w:r>
              <w:t>Architektūrinė išraiška visiškai neatitinka paskirties ir veikia klaidinamai.</w:t>
            </w:r>
          </w:p>
        </w:tc>
      </w:tr>
      <w:tr w:rsidR="003B3304" w14:paraId="465A3DB9" w14:textId="77777777">
        <w:trPr>
          <w:jc w:val="center"/>
        </w:trPr>
        <w:tc>
          <w:tcPr>
            <w:tcW w:w="1740" w:type="dxa"/>
            <w:vMerge/>
          </w:tcPr>
          <w:p w14:paraId="69C37D6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0BAE44B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378EDCB9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7EB6808B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3A6E3E72" w14:textId="77777777" w:rsidR="003B3304" w:rsidRDefault="00000000">
            <w:r>
              <w:t>Ar pastato formos yra proporcingos? (Ar gerai apgalvotas elementų aukščio, pločio, tūrio bei pilnumo ir tuštumos santykis?)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325E6F43" w14:textId="77777777" w:rsidR="003B3304" w:rsidRDefault="00000000">
            <w:r>
              <w:t>Proporcijos išlaikomos arba sustiprinamos.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BDF1AA1" w14:textId="77777777" w:rsidR="003B3304" w:rsidRDefault="00000000">
            <w:r>
              <w:t>Pokyčiai nežymūs ir neesminiai.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690D82A7" w14:textId="77777777" w:rsidR="003B3304" w:rsidRDefault="00000000">
            <w:r>
              <w:t>Proporcijos sunaikinamos arba deformuojamos.</w:t>
            </w:r>
          </w:p>
        </w:tc>
      </w:tr>
      <w:tr w:rsidR="003B3304" w14:paraId="5479DD98" w14:textId="77777777">
        <w:trPr>
          <w:trHeight w:val="1398"/>
          <w:jc w:val="center"/>
        </w:trPr>
        <w:tc>
          <w:tcPr>
            <w:tcW w:w="1740" w:type="dxa"/>
            <w:vMerge/>
          </w:tcPr>
          <w:p w14:paraId="0EFEC21E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5E69BF8E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19E68F71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3D19A842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tcBorders>
              <w:right w:val="single" w:sz="8" w:space="0" w:color="000000"/>
            </w:tcBorders>
          </w:tcPr>
          <w:p w14:paraId="1C58CD63" w14:textId="77777777" w:rsidR="003B3304" w:rsidRDefault="00000000">
            <w:r>
              <w:t>Ar gerai apgalvotos visos detalės – medžiagos, elementai ir spalvos?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5CC078A" w14:textId="77777777" w:rsidR="003B3304" w:rsidRDefault="00000000">
            <w:r>
              <w:t>Detalės ir medžiagos apmąstytos, išryškina idėją ir natūraliai dera aplinkoje.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F49F1EE" w14:textId="77777777" w:rsidR="003B3304" w:rsidRDefault="00000000">
            <w:r>
              <w:t xml:space="preserve">Medžiagos ir spalvos ryškios, bet </w:t>
            </w:r>
            <w:proofErr w:type="spellStart"/>
            <w:r>
              <w:t>architektūriškai</w:t>
            </w:r>
            <w:proofErr w:type="spellEnd"/>
            <w:r>
              <w:t xml:space="preserve"> pagrįstos ir dera aplinkoje.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62D30529" w14:textId="77777777" w:rsidR="003B3304" w:rsidRDefault="00000000">
            <w:r>
              <w:t xml:space="preserve">Detalės neapgalvotos, medžiagos ir spalvos </w:t>
            </w:r>
            <w:proofErr w:type="spellStart"/>
            <w:r>
              <w:t>disonuoja</w:t>
            </w:r>
            <w:proofErr w:type="spellEnd"/>
            <w:r>
              <w:t xml:space="preserve"> bei nedera aplinkoje. </w:t>
            </w:r>
          </w:p>
        </w:tc>
      </w:tr>
      <w:tr w:rsidR="003B3304" w14:paraId="71FCF941" w14:textId="77777777">
        <w:trPr>
          <w:jc w:val="center"/>
        </w:trPr>
        <w:tc>
          <w:tcPr>
            <w:tcW w:w="15420" w:type="dxa"/>
            <w:gridSpan w:val="8"/>
            <w:tcBorders>
              <w:left w:val="single" w:sz="12" w:space="0" w:color="000000"/>
            </w:tcBorders>
            <w:shd w:val="clear" w:color="auto" w:fill="D9D9D9"/>
          </w:tcPr>
          <w:p w14:paraId="6236F90B" w14:textId="77777777" w:rsidR="003B3304" w:rsidRDefault="003B3304"/>
        </w:tc>
      </w:tr>
      <w:tr w:rsidR="003B3304" w14:paraId="01A4AC4C" w14:textId="77777777">
        <w:trPr>
          <w:trHeight w:val="200"/>
          <w:jc w:val="center"/>
        </w:trPr>
        <w:tc>
          <w:tcPr>
            <w:tcW w:w="1740" w:type="dxa"/>
            <w:vMerge w:val="restart"/>
          </w:tcPr>
          <w:p w14:paraId="10F31FC9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DAUGIABUČIŲ ATNAUJINIMO AR MODERNIZACIJOS PROJEKTAI</w:t>
            </w:r>
          </w:p>
        </w:tc>
        <w:tc>
          <w:tcPr>
            <w:tcW w:w="2415" w:type="dxa"/>
            <w:vMerge w:val="restart"/>
          </w:tcPr>
          <w:p w14:paraId="5A172E85" w14:textId="77777777" w:rsidR="003B3304" w:rsidRDefault="003B3304"/>
        </w:tc>
        <w:tc>
          <w:tcPr>
            <w:tcW w:w="1515" w:type="dxa"/>
            <w:vMerge w:val="restart"/>
          </w:tcPr>
          <w:p w14:paraId="46608F9D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Visoms teritorijoms</w:t>
            </w:r>
          </w:p>
        </w:tc>
        <w:tc>
          <w:tcPr>
            <w:tcW w:w="1935" w:type="dxa"/>
            <w:vMerge w:val="restart"/>
          </w:tcPr>
          <w:p w14:paraId="01725813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Vientisa architektūrinė idėja ir estetika</w:t>
            </w: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1AA982CF" w14:textId="77777777" w:rsidR="003B3304" w:rsidRDefault="00000000">
            <w:r>
              <w:t xml:space="preserve">Ar planuojant kondicionierius ant išorinių sienų yra apgalvota jų išvaizda – medžiagos, detalės ir spalva?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740BF1A0" w14:textId="77777777" w:rsidR="003B3304" w:rsidRDefault="00000000">
            <w:r>
              <w:t xml:space="preserve">Kondicionieriai dera prie pastato išvaizdos ir yra paslėpti po grotelėmis ar kitomis priemonėmis, kad nekristų į akis. Kartu yra suplanuotas ir bendras jų išdėstymas visame fasade. </w:t>
            </w:r>
          </w:p>
        </w:tc>
        <w:tc>
          <w:tcPr>
            <w:tcW w:w="2010" w:type="dxa"/>
            <w:shd w:val="clear" w:color="auto" w:fill="FFF2CC"/>
          </w:tcPr>
          <w:p w14:paraId="094175D6" w14:textId="77777777" w:rsidR="003B3304" w:rsidRDefault="00000000">
            <w:r>
              <w:t xml:space="preserve">Kondicionierius dera prie pastato išvaizdos ir yra paslėptas po grotelėmis, kad nekristų į akis, tačiau bendras jų išdėstymas visame fasade nėra suplanuotas. </w:t>
            </w:r>
          </w:p>
        </w:tc>
        <w:tc>
          <w:tcPr>
            <w:tcW w:w="1875" w:type="dxa"/>
            <w:shd w:val="clear" w:color="auto" w:fill="E6B8AF"/>
          </w:tcPr>
          <w:p w14:paraId="2F52416D" w14:textId="77777777" w:rsidR="003B3304" w:rsidRDefault="00000000">
            <w:r>
              <w:t xml:space="preserve">Kondicionieriai per daug krenta į akis ir darko pastato fasado vaizdą. </w:t>
            </w:r>
          </w:p>
        </w:tc>
      </w:tr>
      <w:tr w:rsidR="003B3304" w14:paraId="3EE3A8DA" w14:textId="77777777">
        <w:trPr>
          <w:trHeight w:val="200"/>
          <w:jc w:val="center"/>
        </w:trPr>
        <w:tc>
          <w:tcPr>
            <w:tcW w:w="1740" w:type="dxa"/>
            <w:vMerge/>
          </w:tcPr>
          <w:p w14:paraId="25728DD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36B84DB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578A5E4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72509905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190B47FC" w14:textId="77777777" w:rsidR="003B3304" w:rsidRDefault="00000000">
            <w:r>
              <w:t>Ar planuojant stiklinti balkonus apgalvota bendra fasado idėja ir jo išvaizda – medžiagos, detalės bei spalva?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60D54910" w14:textId="77777777" w:rsidR="003B3304" w:rsidRDefault="00000000">
            <w:r>
              <w:t xml:space="preserve">Balkonų stiklinimas dera prie pastato išvaizdos, o kartu yra suplanuotas ir bendras jų įstiklinimo vaizdas visame fasade. </w:t>
            </w:r>
          </w:p>
        </w:tc>
        <w:tc>
          <w:tcPr>
            <w:tcW w:w="2010" w:type="dxa"/>
            <w:shd w:val="clear" w:color="auto" w:fill="FFF2CC"/>
          </w:tcPr>
          <w:p w14:paraId="7160E5B1" w14:textId="77777777" w:rsidR="003B3304" w:rsidRDefault="00000000">
            <w:r>
              <w:t xml:space="preserve">Įstiklintas balkonas priderintas prie pastato architektūros, tačiau projektas rengiamas tik vienam balkonui, o ne visam fasadui. </w:t>
            </w:r>
          </w:p>
        </w:tc>
        <w:tc>
          <w:tcPr>
            <w:tcW w:w="1875" w:type="dxa"/>
            <w:shd w:val="clear" w:color="auto" w:fill="E6B8AF"/>
          </w:tcPr>
          <w:p w14:paraId="2D58B34F" w14:textId="77777777" w:rsidR="003B3304" w:rsidRDefault="00000000">
            <w:r>
              <w:t>Įstiklintas balkonas nedera prie pastato architektūros ir tampa vizualine tarša.</w:t>
            </w:r>
          </w:p>
        </w:tc>
      </w:tr>
      <w:tr w:rsidR="003B3304" w14:paraId="686E55E0" w14:textId="77777777">
        <w:trPr>
          <w:trHeight w:val="200"/>
          <w:jc w:val="center"/>
        </w:trPr>
        <w:tc>
          <w:tcPr>
            <w:tcW w:w="1740" w:type="dxa"/>
            <w:vMerge/>
          </w:tcPr>
          <w:p w14:paraId="3ED19427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092D77A9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3054398E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2A30C80A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2C76FE1A" w14:textId="77777777" w:rsidR="003B3304" w:rsidRDefault="00000000">
            <w:r>
              <w:t xml:space="preserve">Ar pastato stogo forma ir nuolydis atitinka Skuodo regiono tradicinių formų rekomendacijas arba modernios šiaurietiškos architektūros gaires?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6BFEF672" w14:textId="77777777" w:rsidR="003B3304" w:rsidRDefault="00000000">
            <w:r>
              <w:t xml:space="preserve">Dvišlaitis stogas su 35–45° nuolydžiu arba moderni </w:t>
            </w:r>
            <w:proofErr w:type="spellStart"/>
            <w:r>
              <w:t>plokštesnė</w:t>
            </w:r>
            <w:proofErr w:type="spellEnd"/>
            <w:r>
              <w:t xml:space="preserve"> forma su minimaliu 15° nuolydžiu. </w:t>
            </w:r>
          </w:p>
        </w:tc>
        <w:tc>
          <w:tcPr>
            <w:tcW w:w="2010" w:type="dxa"/>
            <w:shd w:val="clear" w:color="auto" w:fill="FFF2CC"/>
          </w:tcPr>
          <w:p w14:paraId="2F416CCD" w14:textId="77777777" w:rsidR="003B3304" w:rsidRDefault="00000000">
            <w:r>
              <w:t>-</w:t>
            </w:r>
          </w:p>
        </w:tc>
        <w:tc>
          <w:tcPr>
            <w:tcW w:w="1875" w:type="dxa"/>
            <w:shd w:val="clear" w:color="auto" w:fill="E6B8AF"/>
          </w:tcPr>
          <w:p w14:paraId="7BF7B1D6" w14:textId="77777777" w:rsidR="003B3304" w:rsidRDefault="00000000">
            <w:r>
              <w:t xml:space="preserve">Pasirinktas neproporcingas, chaotiškas stogo nuolydis, svetimas vietos kontekstui. </w:t>
            </w:r>
          </w:p>
        </w:tc>
      </w:tr>
      <w:tr w:rsidR="003B3304" w14:paraId="0CE3F63F" w14:textId="77777777">
        <w:trPr>
          <w:trHeight w:val="200"/>
          <w:jc w:val="center"/>
        </w:trPr>
        <w:tc>
          <w:tcPr>
            <w:tcW w:w="1740" w:type="dxa"/>
            <w:vMerge/>
          </w:tcPr>
          <w:p w14:paraId="6BE16B62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41E175DA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017311BA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  <w:vMerge/>
          </w:tcPr>
          <w:p w14:paraId="367BC4C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453875E3" w14:textId="77777777" w:rsidR="003B3304" w:rsidRDefault="00000000">
            <w:r>
              <w:t xml:space="preserve">Ar pastato apdailai naudojamos ilgaamžės, natūralios, Skuodo klimatui ir regionui būdingos medžiagos, kurios „sensta gražiai“?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220F4CE0" w14:textId="77777777" w:rsidR="003B3304" w:rsidRDefault="00000000">
            <w:r>
              <w:t xml:space="preserve">Naudojama keramika/klinkeris, natūralus medis, akmuo, patinuotas varis ar kitas metalas. </w:t>
            </w:r>
          </w:p>
        </w:tc>
        <w:tc>
          <w:tcPr>
            <w:tcW w:w="2010" w:type="dxa"/>
            <w:shd w:val="clear" w:color="auto" w:fill="FFF2CC"/>
          </w:tcPr>
          <w:p w14:paraId="4004E4D2" w14:textId="77777777" w:rsidR="003B3304" w:rsidRDefault="00000000">
            <w:r>
              <w:t>-</w:t>
            </w:r>
          </w:p>
        </w:tc>
        <w:tc>
          <w:tcPr>
            <w:tcW w:w="1875" w:type="dxa"/>
            <w:shd w:val="clear" w:color="auto" w:fill="E6B8AF"/>
          </w:tcPr>
          <w:p w14:paraId="16CB3604" w14:textId="77777777" w:rsidR="003B3304" w:rsidRDefault="00000000">
            <w:r>
              <w:t xml:space="preserve">Naudojamos pigios imitacijos (plastiko dailylentės, greitai sluoksniuotis pradedantis tinkas) </w:t>
            </w:r>
          </w:p>
        </w:tc>
      </w:tr>
      <w:tr w:rsidR="003B3304" w14:paraId="3C47D68C" w14:textId="77777777">
        <w:trPr>
          <w:jc w:val="center"/>
        </w:trPr>
        <w:tc>
          <w:tcPr>
            <w:tcW w:w="1740" w:type="dxa"/>
            <w:vMerge/>
          </w:tcPr>
          <w:p w14:paraId="206A8A9B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32542D3B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625810D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35" w:type="dxa"/>
          </w:tcPr>
          <w:p w14:paraId="678BE5B8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Aplinka visiems</w:t>
            </w: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7CF8B236" w14:textId="77777777" w:rsidR="003B3304" w:rsidRDefault="00000000">
            <w:r>
              <w:t>Ar gauti butų ir kitų patalpų savininkų daugumos sutikimai (t. y., 50 procentų +1 balsas)?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6BD9B0CF" w14:textId="77777777" w:rsidR="003B3304" w:rsidRDefault="00000000">
            <w:r>
              <w:t>Taip</w:t>
            </w:r>
          </w:p>
        </w:tc>
        <w:tc>
          <w:tcPr>
            <w:tcW w:w="2010" w:type="dxa"/>
            <w:shd w:val="clear" w:color="auto" w:fill="FFF2CC"/>
          </w:tcPr>
          <w:p w14:paraId="1960E452" w14:textId="77777777" w:rsidR="003B3304" w:rsidRDefault="00000000">
            <w:r>
              <w:t>Sprendiniai supažindinti, bet sutikimai negauti</w:t>
            </w:r>
          </w:p>
        </w:tc>
        <w:tc>
          <w:tcPr>
            <w:tcW w:w="1875" w:type="dxa"/>
            <w:shd w:val="clear" w:color="auto" w:fill="E6B8AF"/>
          </w:tcPr>
          <w:p w14:paraId="3523DFA7" w14:textId="77777777" w:rsidR="003B3304" w:rsidRDefault="00000000">
            <w:r>
              <w:t>Ne. Nesupažindinta ir sutikimai negauti.</w:t>
            </w:r>
          </w:p>
        </w:tc>
      </w:tr>
      <w:tr w:rsidR="003B3304" w14:paraId="7FA598DB" w14:textId="77777777">
        <w:trPr>
          <w:jc w:val="center"/>
        </w:trPr>
        <w:tc>
          <w:tcPr>
            <w:tcW w:w="15420" w:type="dxa"/>
            <w:gridSpan w:val="8"/>
            <w:shd w:val="clear" w:color="auto" w:fill="D9D9D9"/>
          </w:tcPr>
          <w:p w14:paraId="2AFE7A46" w14:textId="77777777" w:rsidR="003B3304" w:rsidRDefault="003B3304"/>
        </w:tc>
      </w:tr>
      <w:tr w:rsidR="003B3304" w14:paraId="45B29551" w14:textId="77777777">
        <w:trPr>
          <w:trHeight w:val="200"/>
          <w:jc w:val="center"/>
        </w:trPr>
        <w:tc>
          <w:tcPr>
            <w:tcW w:w="1740" w:type="dxa"/>
            <w:vMerge w:val="restart"/>
          </w:tcPr>
          <w:p w14:paraId="0EE60A10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REKLAMA</w:t>
            </w:r>
          </w:p>
        </w:tc>
        <w:tc>
          <w:tcPr>
            <w:tcW w:w="2415" w:type="dxa"/>
            <w:vMerge w:val="restart"/>
          </w:tcPr>
          <w:p w14:paraId="2A1CCF12" w14:textId="77777777" w:rsidR="003B3304" w:rsidRDefault="003B3304"/>
        </w:tc>
        <w:tc>
          <w:tcPr>
            <w:tcW w:w="1515" w:type="dxa"/>
            <w:vMerge w:val="restart"/>
          </w:tcPr>
          <w:p w14:paraId="2E40B56A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Reklama ant pastatų / statinių</w:t>
            </w:r>
          </w:p>
          <w:p w14:paraId="037C6F1D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Reklama sklype /  teritorijoje</w:t>
            </w:r>
          </w:p>
        </w:tc>
        <w:tc>
          <w:tcPr>
            <w:tcW w:w="1935" w:type="dxa"/>
            <w:vMerge w:val="restart"/>
          </w:tcPr>
          <w:p w14:paraId="57BF6993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Vientisa architektūrinė idėja ir estetika</w:t>
            </w:r>
          </w:p>
          <w:p w14:paraId="65421586" w14:textId="77777777" w:rsidR="003B33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Vientisa architektūrinė idėja ir estetika</w:t>
            </w: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3340AFD0" w14:textId="77777777" w:rsidR="003B3304" w:rsidRDefault="00000000">
            <w:r>
              <w:t xml:space="preserve">Ar atsižvelgta į aplinkinius pastatus ir kaimynines teritorijas?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53A59B3F" w14:textId="77777777" w:rsidR="003B3304" w:rsidRDefault="00000000">
            <w:r>
              <w:t xml:space="preserve">Atlikta analizė, parengta išklotinė, pateiktos išvados. </w:t>
            </w:r>
          </w:p>
        </w:tc>
        <w:tc>
          <w:tcPr>
            <w:tcW w:w="2010" w:type="dxa"/>
            <w:shd w:val="clear" w:color="auto" w:fill="FFF2CC"/>
          </w:tcPr>
          <w:p w14:paraId="1341B42E" w14:textId="77777777" w:rsidR="003B3304" w:rsidRDefault="00000000">
            <w:r>
              <w:t xml:space="preserve">Analizė atlikta, tačiau sprendiniai kontekste neįvertinti. </w:t>
            </w:r>
          </w:p>
        </w:tc>
        <w:tc>
          <w:tcPr>
            <w:tcW w:w="1875" w:type="dxa"/>
            <w:shd w:val="clear" w:color="auto" w:fill="E6B8AF"/>
          </w:tcPr>
          <w:p w14:paraId="5AA9F897" w14:textId="77777777" w:rsidR="003B3304" w:rsidRDefault="00000000">
            <w:r>
              <w:t xml:space="preserve">Gretimybės ir aplinkinis kontekstas nevertinti. </w:t>
            </w:r>
          </w:p>
        </w:tc>
      </w:tr>
      <w:tr w:rsidR="003B3304" w14:paraId="199F7A1A" w14:textId="77777777">
        <w:trPr>
          <w:trHeight w:val="200"/>
          <w:jc w:val="center"/>
        </w:trPr>
        <w:tc>
          <w:tcPr>
            <w:tcW w:w="1740" w:type="dxa"/>
            <w:vMerge/>
          </w:tcPr>
          <w:p w14:paraId="6F1723CF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65C59ECE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696A202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/>
          </w:tcPr>
          <w:p w14:paraId="276121EF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545FA185" w14:textId="77777777" w:rsidR="003B3304" w:rsidRDefault="00000000">
            <w:r>
              <w:t>Ar atsižvelgta į savivaldybės išorinės reklamos įrengimo taisykles ir reikalavimus?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73C44108" w14:textId="77777777" w:rsidR="003B3304" w:rsidRDefault="00000000">
            <w:r>
              <w:t xml:space="preserve">Atitinka </w:t>
            </w:r>
          </w:p>
        </w:tc>
        <w:tc>
          <w:tcPr>
            <w:tcW w:w="2010" w:type="dxa"/>
            <w:shd w:val="clear" w:color="auto" w:fill="FFF2CC"/>
          </w:tcPr>
          <w:p w14:paraId="4AFFC851" w14:textId="77777777" w:rsidR="003B3304" w:rsidRDefault="00000000">
            <w:r>
              <w:t>Iš dalies atitinka</w:t>
            </w:r>
          </w:p>
        </w:tc>
        <w:tc>
          <w:tcPr>
            <w:tcW w:w="1875" w:type="dxa"/>
            <w:shd w:val="clear" w:color="auto" w:fill="E6B8AF"/>
          </w:tcPr>
          <w:p w14:paraId="51B4A15E" w14:textId="77777777" w:rsidR="003B3304" w:rsidRDefault="00000000">
            <w:r>
              <w:t>Neatitinka</w:t>
            </w:r>
          </w:p>
        </w:tc>
      </w:tr>
      <w:tr w:rsidR="003B3304" w14:paraId="1E8C8B8F" w14:textId="77777777">
        <w:trPr>
          <w:trHeight w:val="200"/>
          <w:jc w:val="center"/>
        </w:trPr>
        <w:tc>
          <w:tcPr>
            <w:tcW w:w="1740" w:type="dxa"/>
            <w:vMerge/>
          </w:tcPr>
          <w:p w14:paraId="161C00F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4B5D4B62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5521D806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/>
          </w:tcPr>
          <w:p w14:paraId="0E694DD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78DB63DA" w14:textId="77777777" w:rsidR="003B3304" w:rsidRDefault="00000000">
            <w:r>
              <w:t>Ar išorinė reklama savo išvaizda ir turiniu tinka pastato paskirčiai bei aplinkinei teritorijai?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139297FC" w14:textId="77777777" w:rsidR="003B3304" w:rsidRDefault="00000000">
            <w:r>
              <w:t xml:space="preserve">Atitinka </w:t>
            </w:r>
          </w:p>
        </w:tc>
        <w:tc>
          <w:tcPr>
            <w:tcW w:w="2010" w:type="dxa"/>
            <w:shd w:val="clear" w:color="auto" w:fill="FFF2CC"/>
          </w:tcPr>
          <w:p w14:paraId="79DD66B3" w14:textId="77777777" w:rsidR="003B3304" w:rsidRDefault="00000000">
            <w:r>
              <w:t>Iš dalies atitinka</w:t>
            </w:r>
          </w:p>
        </w:tc>
        <w:tc>
          <w:tcPr>
            <w:tcW w:w="1875" w:type="dxa"/>
            <w:shd w:val="clear" w:color="auto" w:fill="E6B8AF"/>
          </w:tcPr>
          <w:p w14:paraId="3DB9DE28" w14:textId="77777777" w:rsidR="003B3304" w:rsidRDefault="00000000">
            <w:r>
              <w:t>Neatitinka</w:t>
            </w:r>
          </w:p>
        </w:tc>
      </w:tr>
      <w:tr w:rsidR="003B3304" w14:paraId="073204BD" w14:textId="77777777">
        <w:trPr>
          <w:trHeight w:val="200"/>
          <w:jc w:val="center"/>
        </w:trPr>
        <w:tc>
          <w:tcPr>
            <w:tcW w:w="1740" w:type="dxa"/>
            <w:vMerge/>
          </w:tcPr>
          <w:p w14:paraId="10D2BD6D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7FB9B53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126A0F25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/>
          </w:tcPr>
          <w:p w14:paraId="09D3C434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1C1AB67D" w14:textId="77777777" w:rsidR="003B3304" w:rsidRDefault="00000000">
            <w:r>
              <w:t xml:space="preserve">Ar išorinė reklama savo dydžiu ir stiliumi dera prie esamų pastatų bei gamtinės aplinkos?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47D7AAB5" w14:textId="77777777" w:rsidR="003B3304" w:rsidRDefault="00000000">
            <w:r>
              <w:t>Atitinka</w:t>
            </w:r>
          </w:p>
        </w:tc>
        <w:tc>
          <w:tcPr>
            <w:tcW w:w="2010" w:type="dxa"/>
            <w:shd w:val="clear" w:color="auto" w:fill="FFF2CC"/>
          </w:tcPr>
          <w:p w14:paraId="37BCBEAA" w14:textId="77777777" w:rsidR="003B3304" w:rsidRDefault="00000000">
            <w:r>
              <w:t>Iš dalies atitinka</w:t>
            </w:r>
          </w:p>
        </w:tc>
        <w:tc>
          <w:tcPr>
            <w:tcW w:w="1875" w:type="dxa"/>
            <w:shd w:val="clear" w:color="auto" w:fill="E6B8AF"/>
          </w:tcPr>
          <w:p w14:paraId="5EEB6296" w14:textId="77777777" w:rsidR="003B3304" w:rsidRDefault="00000000">
            <w:r>
              <w:t>Neatitinka</w:t>
            </w:r>
          </w:p>
        </w:tc>
      </w:tr>
      <w:tr w:rsidR="003B3304" w14:paraId="2320FE54" w14:textId="77777777">
        <w:trPr>
          <w:trHeight w:val="200"/>
          <w:jc w:val="center"/>
        </w:trPr>
        <w:tc>
          <w:tcPr>
            <w:tcW w:w="1740" w:type="dxa"/>
            <w:vMerge/>
          </w:tcPr>
          <w:p w14:paraId="24EC7DE2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1FA61BE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4289F7E3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/>
          </w:tcPr>
          <w:p w14:paraId="41F7A06C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53D22AB9" w14:textId="77777777" w:rsidR="003B3304" w:rsidRDefault="00000000">
            <w:r>
              <w:t xml:space="preserve">Ar išlaikyta teisinga proporcija tarp reklamos ir pastato fasado?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40BDCCBB" w14:textId="77777777" w:rsidR="003B3304" w:rsidRDefault="00000000">
            <w:r>
              <w:t>Reklamai parinkta tinkama vieta ir ji visiškai atitinka pastato mastelį.</w:t>
            </w:r>
          </w:p>
        </w:tc>
        <w:tc>
          <w:tcPr>
            <w:tcW w:w="2010" w:type="dxa"/>
            <w:shd w:val="clear" w:color="auto" w:fill="FFF2CC"/>
          </w:tcPr>
          <w:p w14:paraId="4C63ED63" w14:textId="77777777" w:rsidR="003B3304" w:rsidRDefault="00000000">
            <w:r>
              <w:t>Reklamos mastelis yra tinkamas, tačiau pati vieta darko pastato architektūrinę išraišką.</w:t>
            </w:r>
          </w:p>
        </w:tc>
        <w:tc>
          <w:tcPr>
            <w:tcW w:w="1875" w:type="dxa"/>
            <w:shd w:val="clear" w:color="auto" w:fill="E6B8AF"/>
          </w:tcPr>
          <w:p w14:paraId="3096C56F" w14:textId="77777777" w:rsidR="003B3304" w:rsidRDefault="00000000">
            <w:r>
              <w:t>Reklama yra per didelė, dominuoja fasade, užstoja architektūrines detales ir ardo pastato ritmiką.</w:t>
            </w:r>
          </w:p>
        </w:tc>
      </w:tr>
      <w:tr w:rsidR="003B3304" w14:paraId="03608C0E" w14:textId="77777777">
        <w:trPr>
          <w:trHeight w:val="200"/>
          <w:jc w:val="center"/>
        </w:trPr>
        <w:tc>
          <w:tcPr>
            <w:tcW w:w="1740" w:type="dxa"/>
            <w:vMerge/>
          </w:tcPr>
          <w:p w14:paraId="43C9AF89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2B5FFE80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1CB34546" w14:textId="77777777" w:rsidR="003B3304" w:rsidRDefault="003B3304">
            <w:pPr>
              <w:rPr>
                <w:b/>
                <w:bCs/>
              </w:rPr>
            </w:pPr>
          </w:p>
        </w:tc>
        <w:tc>
          <w:tcPr>
            <w:tcW w:w="1935" w:type="dxa"/>
            <w:vMerge/>
          </w:tcPr>
          <w:p w14:paraId="247560EE" w14:textId="77777777" w:rsidR="003B3304" w:rsidRDefault="003B3304">
            <w:pPr>
              <w:rPr>
                <w:b/>
                <w:bCs/>
              </w:rPr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46143D6A" w14:textId="77777777" w:rsidR="003B3304" w:rsidRDefault="00000000">
            <w:r>
              <w:t>„Planuojant reklamą, reikia atsižvelgti į kaimyninius pastatus ir gamtą – stendai ar iškabos neturi per daug rėžti akies ir užgožti aplinkos.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1184D2C5" w14:textId="77777777" w:rsidR="003B3304" w:rsidRDefault="00000000">
            <w:r>
              <w:t>Nedaro įtakos</w:t>
            </w:r>
          </w:p>
        </w:tc>
        <w:tc>
          <w:tcPr>
            <w:tcW w:w="2010" w:type="dxa"/>
            <w:shd w:val="clear" w:color="auto" w:fill="FFF2CC"/>
          </w:tcPr>
          <w:p w14:paraId="2F967914" w14:textId="77777777" w:rsidR="003B3304" w:rsidRDefault="00000000">
            <w:r>
              <w:t>Užstoja perspektyvą, tačiau nesukuria vizualinės taršos</w:t>
            </w:r>
          </w:p>
        </w:tc>
        <w:tc>
          <w:tcPr>
            <w:tcW w:w="1875" w:type="dxa"/>
            <w:shd w:val="clear" w:color="auto" w:fill="E6B8AF"/>
          </w:tcPr>
          <w:p w14:paraId="3AAFBFDE" w14:textId="77777777" w:rsidR="003B3304" w:rsidRDefault="00000000">
            <w:r>
              <w:t xml:space="preserve">Iškaba ar stendas yra per dideli: jie visiškai užgožia aplinką, gadina bendrą vaizdą ir užstoja gražius gamtos objektus, parkus, vandenį ar saugomus pastatus. </w:t>
            </w:r>
          </w:p>
        </w:tc>
      </w:tr>
      <w:tr w:rsidR="003B3304" w14:paraId="1105CC12" w14:textId="77777777">
        <w:trPr>
          <w:trHeight w:val="200"/>
          <w:jc w:val="center"/>
        </w:trPr>
        <w:tc>
          <w:tcPr>
            <w:tcW w:w="1740" w:type="dxa"/>
            <w:vMerge/>
          </w:tcPr>
          <w:p w14:paraId="29E9B7D9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5" w:type="dxa"/>
            <w:vMerge/>
          </w:tcPr>
          <w:p w14:paraId="063ED39B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15" w:type="dxa"/>
            <w:vMerge/>
          </w:tcPr>
          <w:p w14:paraId="334897A2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35" w:type="dxa"/>
            <w:vMerge/>
          </w:tcPr>
          <w:p w14:paraId="02EDEFC8" w14:textId="77777777" w:rsidR="003B3304" w:rsidRDefault="003B33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920" w:type="dxa"/>
            <w:tcBorders>
              <w:right w:val="single" w:sz="12" w:space="0" w:color="000000"/>
            </w:tcBorders>
          </w:tcPr>
          <w:p w14:paraId="7D147B88" w14:textId="77777777" w:rsidR="003B3304" w:rsidRDefault="00000000">
            <w:r>
              <w:t xml:space="preserve">Ar išorinė reklama atitinka Skuodo rajono savivaldybės reikalavimus? </w:t>
            </w:r>
          </w:p>
        </w:tc>
        <w:tc>
          <w:tcPr>
            <w:tcW w:w="2010" w:type="dxa"/>
            <w:tcBorders>
              <w:left w:val="single" w:sz="12" w:space="0" w:color="000000"/>
            </w:tcBorders>
            <w:shd w:val="clear" w:color="auto" w:fill="D9EAD3"/>
          </w:tcPr>
          <w:p w14:paraId="15D4133C" w14:textId="77777777" w:rsidR="003B3304" w:rsidRDefault="00000000">
            <w:r>
              <w:t xml:space="preserve">Atitinka </w:t>
            </w:r>
          </w:p>
        </w:tc>
        <w:tc>
          <w:tcPr>
            <w:tcW w:w="2010" w:type="dxa"/>
            <w:shd w:val="clear" w:color="auto" w:fill="FFF2CC"/>
          </w:tcPr>
          <w:p w14:paraId="03F2B4E6" w14:textId="77777777" w:rsidR="003B3304" w:rsidRDefault="00000000">
            <w:pPr>
              <w:ind w:firstLine="62"/>
            </w:pPr>
            <w:r>
              <w:t>Iš dalies atitinka</w:t>
            </w:r>
          </w:p>
        </w:tc>
        <w:tc>
          <w:tcPr>
            <w:tcW w:w="1875" w:type="dxa"/>
            <w:shd w:val="clear" w:color="auto" w:fill="F4CCCC"/>
          </w:tcPr>
          <w:p w14:paraId="111295B4" w14:textId="77777777" w:rsidR="003B3304" w:rsidRDefault="00000000">
            <w:r>
              <w:t>Neatitinka</w:t>
            </w:r>
          </w:p>
        </w:tc>
      </w:tr>
    </w:tbl>
    <w:p w14:paraId="2672926D" w14:textId="77777777" w:rsidR="003B3304" w:rsidRDefault="003B3304">
      <w:pPr>
        <w:rPr>
          <w:sz w:val="24"/>
          <w:szCs w:val="24"/>
        </w:rPr>
      </w:pPr>
    </w:p>
    <w:sectPr w:rsidR="003B3304">
      <w:headerReference w:type="default" r:id="rId7"/>
      <w:pgSz w:w="16838" w:h="11906" w:orient="landscape"/>
      <w:pgMar w:top="1134" w:right="567" w:bottom="1134" w:left="1701" w:header="567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B0FFA" w14:textId="77777777" w:rsidR="00E66186" w:rsidRDefault="00E66186">
      <w:r>
        <w:separator/>
      </w:r>
    </w:p>
  </w:endnote>
  <w:endnote w:type="continuationSeparator" w:id="0">
    <w:p w14:paraId="3B89F905" w14:textId="77777777" w:rsidR="00E66186" w:rsidRDefault="00E66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1B070394-16E3-4A55-93E2-9BFD084357A1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7B239736-168D-4158-88B0-76CAE5A30BDB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60859BC4-4A97-4DB8-98ED-2347AE1BD6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E69E7" w14:textId="77777777" w:rsidR="00E66186" w:rsidRDefault="00E66186">
      <w:r>
        <w:separator/>
      </w:r>
    </w:p>
  </w:footnote>
  <w:footnote w:type="continuationSeparator" w:id="0">
    <w:p w14:paraId="365D560B" w14:textId="77777777" w:rsidR="00E66186" w:rsidRDefault="00E66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4EFA" w14:textId="77777777" w:rsidR="003B3304" w:rsidRDefault="003B330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20F0A756" w14:textId="77777777" w:rsidR="003B3304" w:rsidRDefault="003B330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304"/>
    <w:rsid w:val="00144329"/>
    <w:rsid w:val="001728BA"/>
    <w:rsid w:val="002F648B"/>
    <w:rsid w:val="003021C9"/>
    <w:rsid w:val="003B3304"/>
    <w:rsid w:val="004D32AC"/>
    <w:rsid w:val="005B26B1"/>
    <w:rsid w:val="0069244E"/>
    <w:rsid w:val="007E33D0"/>
    <w:rsid w:val="007E752A"/>
    <w:rsid w:val="009208B6"/>
    <w:rsid w:val="009B5C75"/>
    <w:rsid w:val="00B2181E"/>
    <w:rsid w:val="00BC5AEF"/>
    <w:rsid w:val="00C51359"/>
    <w:rsid w:val="00CF31E1"/>
    <w:rsid w:val="00D17DD7"/>
    <w:rsid w:val="00E66186"/>
    <w:rsid w:val="00EB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1EFFF"/>
  <w15:docId w15:val="{6077120C-3139-4525-AE75-0F27EFDBB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ntrats">
    <w:name w:val="header"/>
    <w:basedOn w:val="prastasis"/>
    <w:link w:val="AntratsDiagrama"/>
    <w:uiPriority w:val="99"/>
    <w:unhideWhenUsed/>
    <w:rsid w:val="007E752A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E752A"/>
  </w:style>
  <w:style w:type="paragraph" w:styleId="Porat">
    <w:name w:val="footer"/>
    <w:basedOn w:val="prastasis"/>
    <w:link w:val="PoratDiagrama"/>
    <w:uiPriority w:val="99"/>
    <w:unhideWhenUsed/>
    <w:rsid w:val="007E752A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7E7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Yh6RpEpEHuYpBiuMR0wVd9pSuQ==">CgMxLjA4AHIhMU40YzQtcFlYNjFsVUlZcmo4bUdmOU1PUkhYdmtjcmpN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14838</Words>
  <Characters>8459</Characters>
  <Application>Microsoft Office Word</Application>
  <DocSecurity>0</DocSecurity>
  <Lines>70</Lines>
  <Paragraphs>46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Čiunkienė</dc:creator>
  <cp:lastModifiedBy>čiunkienė, Elena</cp:lastModifiedBy>
  <cp:revision>5</cp:revision>
  <dcterms:created xsi:type="dcterms:W3CDTF">2026-06-10T06:12:00Z</dcterms:created>
  <dcterms:modified xsi:type="dcterms:W3CDTF">2026-06-10T07:35:00Z</dcterms:modified>
</cp:coreProperties>
</file>